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DE" w:rsidRDefault="00712FDE" w:rsidP="00712FDE">
      <w:pPr>
        <w:suppressAutoHyphens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904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Министерство культуры Республики Тыва</w:t>
      </w:r>
    </w:p>
    <w:p w:rsidR="00712FDE" w:rsidRPr="00090479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904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Государственное бюджетное учреждение</w:t>
      </w:r>
    </w:p>
    <w:p w:rsidR="00712FDE" w:rsidRDefault="00712FDE" w:rsidP="00712FDE">
      <w:pPr>
        <w:suppressAutoHyphens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904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«Республиканский центр народного творчества и досуга»</w:t>
      </w:r>
    </w:p>
    <w:p w:rsidR="00712FDE" w:rsidRPr="00090479" w:rsidRDefault="00712FDE" w:rsidP="00712FDE">
      <w:pPr>
        <w:suppressAutoHyphens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Отдел народного творчества и культурно-досуговой деятельности</w:t>
      </w: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Методические рекомендации </w:t>
      </w:r>
    </w:p>
    <w:p w:rsidR="00712FDE" w:rsidRDefault="00712FDE" w:rsidP="00712FD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по организации и проведению мероприятий, посвященных празднику Весны и Труда – 1 Мая</w:t>
      </w:r>
    </w:p>
    <w:p w:rsidR="00712FDE" w:rsidRPr="00CF0E2E" w:rsidRDefault="00712FDE" w:rsidP="00712FDE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F0E2E">
        <w:rPr>
          <w:rFonts w:ascii="Times New Roman" w:hAnsi="Times New Roman" w:cs="Times New Roman"/>
          <w:i/>
          <w:color w:val="000000"/>
          <w:shd w:val="clear" w:color="auto" w:fill="FFFFFF"/>
        </w:rPr>
        <w:t>(в помощь работникам культурно-досуговых учреждений)</w:t>
      </w: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 wp14:anchorId="65B4073B" wp14:editId="468649E9">
            <wp:extent cx="3905885" cy="2258053"/>
            <wp:effectExtent l="0" t="0" r="0" b="9525"/>
            <wp:docPr id="1" name="Рисунок 1" descr="C:\Users\localuser\Desktop\Урана\ДОКУМЕНТЫ 2023 года\МЕТРЕКИ-2023\Май 1 РЦН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user\Desktop\Урана\ДОКУМЕНТЫ 2023 года\МЕТРЕКИ-2023\Май 1 РЦНТ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2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12FDE" w:rsidRPr="00FE6D8B" w:rsidRDefault="00712FDE" w:rsidP="00712F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12FDE" w:rsidRPr="00FE6D8B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Республика Тыва,</w:t>
      </w:r>
      <w:r w:rsidRPr="00E36A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</w:t>
      </w:r>
      <w:r w:rsidRPr="00FE6D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Кызыл</w:t>
      </w:r>
    </w:p>
    <w:p w:rsidR="00712FDE" w:rsidRPr="00FE6D8B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E6D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</w:p>
    <w:p w:rsidR="003274E7" w:rsidRPr="003274E7" w:rsidRDefault="003274E7" w:rsidP="003274E7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Методические рекомендации </w:t>
      </w:r>
    </w:p>
    <w:p w:rsidR="003274E7" w:rsidRPr="003274E7" w:rsidRDefault="003274E7" w:rsidP="003274E7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культурно-досуговым учреждениям по организации и проведению 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Первомайских  мероприятий на террит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риях муниципальных образований Республики Тыва</w:t>
      </w:r>
    </w:p>
    <w:p w:rsidR="003274E7" w:rsidRPr="003274E7" w:rsidRDefault="003274E7" w:rsidP="003274E7">
      <w:pPr>
        <w:spacing w:after="0"/>
        <w:ind w:left="435" w:right="75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74E7" w:rsidRPr="003274E7" w:rsidRDefault="003274E7" w:rsidP="003274E7">
      <w:pPr>
        <w:spacing w:after="0"/>
        <w:ind w:right="75" w:firstLine="435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Данная методическая рекомендация разработана в с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ответствии с пунктом 5.2. Положения Министерства кул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туры Республики Тыва, утвержденного постановлением Правительства Республики Тыва от 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.10.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2012 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576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 исполнение  протокольного решения заседания орган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зационного комитета по подготовке и проведению праз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нования 1 мая – праздника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есны 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руда, приказа Мин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стерства культуры Республики Тыва №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337 от 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.04.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2023 г. </w:t>
      </w:r>
    </w:p>
    <w:p w:rsidR="003274E7" w:rsidRPr="003274E7" w:rsidRDefault="00F91C6F" w:rsidP="003274E7">
      <w:pPr>
        <w:spacing w:after="0"/>
        <w:ind w:right="75" w:firstLine="435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2023 году </w:t>
      </w:r>
      <w:r w:rsidR="00CB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Республиканским центром народного творчества и досуга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рекомендует</w:t>
      </w:r>
      <w:r w:rsidR="00CB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ся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провести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всем кул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турно-досуговым учреждениям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своих пос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лений, муниципальных округов (городов) 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ряд меропри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тий, посвященных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нику Весны и Труда – 1 М</w:t>
      </w:r>
      <w:r w:rsidR="003274E7"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ая:</w:t>
      </w:r>
    </w:p>
    <w:p w:rsidR="00CC4E78" w:rsidRDefault="003274E7" w:rsidP="00CC4E78">
      <w:pPr>
        <w:pStyle w:val="a7"/>
        <w:numPr>
          <w:ilvl w:val="0"/>
          <w:numId w:val="15"/>
        </w:numPr>
        <w:spacing w:after="0"/>
        <w:ind w:right="7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C4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Парад-шествие</w:t>
      </w: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рекомендуется провести с выя</w:t>
      </w: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лением и награждением лучшей колонны,</w:t>
      </w:r>
    </w:p>
    <w:p w:rsidR="00CC4E78" w:rsidRPr="00CC4E78" w:rsidRDefault="003274E7" w:rsidP="00CC4E78">
      <w:pPr>
        <w:pStyle w:val="a7"/>
        <w:numPr>
          <w:ilvl w:val="0"/>
          <w:numId w:val="15"/>
        </w:numPr>
        <w:spacing w:after="0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C4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Праздничный концерт,</w:t>
      </w:r>
    </w:p>
    <w:p w:rsidR="003274E7" w:rsidRPr="00CC4E78" w:rsidRDefault="003274E7" w:rsidP="00CC4E78">
      <w:pPr>
        <w:pStyle w:val="a7"/>
        <w:numPr>
          <w:ilvl w:val="0"/>
          <w:numId w:val="15"/>
        </w:numPr>
        <w:spacing w:after="0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C4E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Выставка.</w:t>
      </w:r>
    </w:p>
    <w:p w:rsidR="003274E7" w:rsidRPr="00EA239D" w:rsidRDefault="003274E7" w:rsidP="003274E7">
      <w:pPr>
        <w:spacing w:after="0"/>
        <w:ind w:left="426" w:right="75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3274E7" w:rsidRPr="003274E7" w:rsidRDefault="003274E7" w:rsidP="00CC4E78">
      <w:pPr>
        <w:numPr>
          <w:ilvl w:val="0"/>
          <w:numId w:val="17"/>
        </w:numPr>
        <w:tabs>
          <w:tab w:val="left" w:pos="709"/>
        </w:tabs>
        <w:spacing w:after="120"/>
        <w:ind w:right="7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проведения парада-шествия</w:t>
      </w:r>
    </w:p>
    <w:p w:rsidR="00300428" w:rsidRPr="00300428" w:rsidRDefault="00300428" w:rsidP="00300428">
      <w:pPr>
        <w:tabs>
          <w:tab w:val="left" w:pos="0"/>
        </w:tabs>
        <w:spacing w:after="0"/>
        <w:ind w:right="74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Главной целью Первомайского парада-шествия в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ступает патриотическое воспитание граждан, солида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ность с российским и международным профсоюзным движением в защите трудящихся своих социально-трудовых прав и интересов, чествование передовиков тр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да, поддержка специальной военной операции</w:t>
      </w:r>
      <w:r w:rsidR="00EA33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(далее – СВО)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A1388" w:rsidRDefault="00300428" w:rsidP="00300428">
      <w:pPr>
        <w:tabs>
          <w:tab w:val="left" w:pos="0"/>
        </w:tabs>
        <w:spacing w:after="0"/>
        <w:ind w:right="74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Первомайские парады-шествия должны проводиться </w:t>
      </w:r>
    </w:p>
    <w:p w:rsidR="00300428" w:rsidRPr="00300428" w:rsidRDefault="00300428" w:rsidP="005A1388">
      <w:pPr>
        <w:tabs>
          <w:tab w:val="left" w:pos="0"/>
        </w:tabs>
        <w:spacing w:after="0"/>
        <w:ind w:right="7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A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мая 2023 г.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 всех муниципальных образованиях ре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300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публики.</w:t>
      </w:r>
      <w:r w:rsidR="00CF31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Оргкомитетом Парада-шествия на местах дол</w:t>
      </w:r>
      <w:r w:rsidR="00CF31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</w:t>
      </w:r>
      <w:r w:rsidR="00CF31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 быть разработано Положение об участии в Параде-шествии, где будут прописаны все условия о проведении.</w:t>
      </w:r>
    </w:p>
    <w:p w:rsidR="00CC4E78" w:rsidRDefault="003274E7" w:rsidP="00CC4E78">
      <w:pPr>
        <w:tabs>
          <w:tab w:val="left" w:pos="0"/>
        </w:tabs>
        <w:spacing w:after="0"/>
        <w:ind w:right="74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464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Приоритетны</w:t>
      </w:r>
      <w:r w:rsidR="00CC4E78" w:rsidRPr="004464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ми</w:t>
      </w:r>
      <w:r w:rsidRPr="004464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 xml:space="preserve"> тем</w:t>
      </w:r>
      <w:r w:rsidR="00CC4E78" w:rsidRPr="004464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ами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праздничных колонн </w:t>
      </w:r>
      <w:r w:rsidR="00EA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пар</w:t>
      </w:r>
      <w:r w:rsidR="00EA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EA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да-шествия </w:t>
      </w:r>
      <w:r w:rsid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являются:</w:t>
      </w: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C4E78" w:rsidRDefault="00CC4E78" w:rsidP="00935A1F">
      <w:pPr>
        <w:pStyle w:val="a7"/>
        <w:numPr>
          <w:ilvl w:val="0"/>
          <w:numId w:val="18"/>
        </w:numPr>
        <w:tabs>
          <w:tab w:val="left" w:pos="0"/>
        </w:tabs>
        <w:spacing w:after="0"/>
        <w:ind w:left="567" w:right="7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3274E7"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 педагога и наставника в Российской Федер</w:t>
      </w:r>
      <w:r w:rsidR="003274E7"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3274E7"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ции</w:t>
      </w: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3274E7"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</w:p>
    <w:p w:rsidR="00CC4E78" w:rsidRDefault="00CC4E78" w:rsidP="00935A1F">
      <w:pPr>
        <w:pStyle w:val="a7"/>
        <w:numPr>
          <w:ilvl w:val="0"/>
          <w:numId w:val="18"/>
        </w:numPr>
        <w:tabs>
          <w:tab w:val="left" w:pos="0"/>
        </w:tabs>
        <w:spacing w:after="120"/>
        <w:ind w:left="567" w:right="7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3274E7"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 народной сплоченности в Республике Тыва</w:t>
      </w: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3274E7"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</w:p>
    <w:p w:rsidR="003274E7" w:rsidRPr="00CC4E78" w:rsidRDefault="003274E7" w:rsidP="00935A1F">
      <w:pPr>
        <w:pStyle w:val="a7"/>
        <w:numPr>
          <w:ilvl w:val="0"/>
          <w:numId w:val="18"/>
        </w:numPr>
        <w:tabs>
          <w:tab w:val="left" w:pos="0"/>
        </w:tabs>
        <w:spacing w:after="120"/>
        <w:ind w:left="567" w:right="7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C4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поддержка Специальной военной операции.</w:t>
      </w:r>
    </w:p>
    <w:p w:rsidR="003274E7" w:rsidRPr="003274E7" w:rsidRDefault="003274E7" w:rsidP="00EA3315">
      <w:pPr>
        <w:tabs>
          <w:tab w:val="left" w:pos="709"/>
        </w:tabs>
        <w:spacing w:after="0"/>
        <w:ind w:right="75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Парад</w:t>
      </w:r>
      <w:r w:rsidR="00EA2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-шестви</w:t>
      </w:r>
      <w:r w:rsidR="00EA2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3274E7" w:rsidRPr="003274E7" w:rsidRDefault="003274E7" w:rsidP="00CC4E78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3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рганы местного самоуправления муниципальных образований;</w:t>
      </w:r>
    </w:p>
    <w:p w:rsidR="003274E7" w:rsidRPr="003274E7" w:rsidRDefault="003274E7" w:rsidP="00CC4E78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3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естные отделения Всероссийских политических партий;</w:t>
      </w:r>
    </w:p>
    <w:p w:rsidR="003274E7" w:rsidRPr="003274E7" w:rsidRDefault="003274E7" w:rsidP="00CC4E78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3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трудовые коллективы, 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редприятия, организации, учреждения, осуществляющие деятельность на террит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рии муниципальных образований республики;</w:t>
      </w:r>
    </w:p>
    <w:p w:rsidR="003274E7" w:rsidRPr="003274E7" w:rsidRDefault="003274E7" w:rsidP="00FD296A">
      <w:pPr>
        <w:spacing w:after="120"/>
        <w:ind w:right="7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3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ерои и участники СВО, семьи военных и участников СВО</w:t>
      </w:r>
      <w:r w:rsidR="00053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74E7" w:rsidRPr="003274E7" w:rsidRDefault="003274E7" w:rsidP="00FD296A">
      <w:pPr>
        <w:spacing w:after="120"/>
        <w:ind w:right="74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формирования и определения места дислокации колонн до начала Парада-шествия</w:t>
      </w:r>
    </w:p>
    <w:p w:rsidR="003274E7" w:rsidRPr="003274E7" w:rsidRDefault="003274E7" w:rsidP="004022DC">
      <w:pPr>
        <w:spacing w:after="0"/>
        <w:ind w:right="7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парада-шествия распределяются по бл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кам:</w:t>
      </w:r>
    </w:p>
    <w:p w:rsidR="003274E7" w:rsidRPr="003274E7" w:rsidRDefault="003274E7" w:rsidP="003A35AB">
      <w:pPr>
        <w:spacing w:after="0"/>
        <w:ind w:left="75" w:right="74" w:firstLine="3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блок</w:t>
      </w:r>
      <w:r w:rsidR="004022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олонна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народной сплоченности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ставе передовиков труда муниципальных образований во 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главе Главы-Председателя Хурала представителей мун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ципальных образований, Председателя администраций муниципальных образований и </w:t>
      </w:r>
      <w:proofErr w:type="spell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сумонов</w:t>
      </w:r>
      <w:proofErr w:type="spell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представителей различных национально-культурных автономий, наци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нальных делегаций, лидеров политических партий Ро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сийской Федерации.</w:t>
      </w:r>
    </w:p>
    <w:p w:rsidR="003274E7" w:rsidRPr="003274E7" w:rsidRDefault="003274E7" w:rsidP="003A35AB">
      <w:pPr>
        <w:spacing w:after="0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блок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«Год педагога и наставника в Росси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Федерации»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частник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колонны являются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шие педагоги, воспитатели, тренеры  муниципальных 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разований, а также их воспитанники, ученики, отличи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шиеся высокими достижениями, наградами в различных сферах (образование, культура, спорт).  </w:t>
      </w:r>
    </w:p>
    <w:p w:rsidR="003274E7" w:rsidRPr="003274E7" w:rsidRDefault="003274E7" w:rsidP="003A35AB">
      <w:pPr>
        <w:spacing w:after="0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блок.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этой колонны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семьи Героев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22DC"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участников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спецоперации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сами учас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ники СВО. </w:t>
      </w:r>
    </w:p>
    <w:p w:rsidR="003274E7" w:rsidRPr="003274E7" w:rsidRDefault="003274E7" w:rsidP="003A35AB">
      <w:pPr>
        <w:spacing w:after="120"/>
        <w:ind w:left="74" w:right="74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блок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Завершающая колонна блока «Год</w:t>
      </w:r>
      <w:r w:rsidR="00CF3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народной сплоченности» </w:t>
      </w:r>
      <w:r w:rsidR="004022DC" w:rsidRP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трудовые коллективы, г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осударственные предприятия и организации</w:t>
      </w:r>
      <w:r w:rsid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022DC" w:rsidRP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учреждения, осуществля</w:t>
      </w:r>
      <w:r w:rsidR="004022DC" w:rsidRP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4022DC" w:rsidRP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 деятельность на территории муниципальных образ</w:t>
      </w:r>
      <w:r w:rsidR="004022DC" w:rsidRP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022DC" w:rsidRPr="0040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ваний республики</w:t>
      </w:r>
      <w:r w:rsidR="003A3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74E7" w:rsidRPr="003274E7" w:rsidRDefault="003274E7" w:rsidP="003A35AB">
      <w:pPr>
        <w:spacing w:after="0"/>
        <w:ind w:left="74" w:right="74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Приблизительные места дислокации блоков оговар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ваются и утверждаются Организаторами Парада-шествия заранее и информируются участникам </w:t>
      </w:r>
      <w:r w:rsidR="00FB4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арада. </w:t>
      </w:r>
    </w:p>
    <w:p w:rsidR="003274E7" w:rsidRPr="003274E7" w:rsidRDefault="003274E7" w:rsidP="003A35AB">
      <w:pPr>
        <w:spacing w:after="0"/>
        <w:ind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каждом блоке формируется отдельный список Участников из числа подавших заявку. Каждый блок м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 быть разделен на группы.</w:t>
      </w:r>
    </w:p>
    <w:p w:rsidR="003274E7" w:rsidRPr="003274E7" w:rsidRDefault="003274E7" w:rsidP="00FD296A">
      <w:pPr>
        <w:spacing w:after="120"/>
        <w:ind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расстановки Участников </w:t>
      </w:r>
      <w:r w:rsidR="00FB4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арада-шествия утверждается на организационном собрании предприятий и организаций муниципальных образований, организова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в честь праздника Первомая. </w:t>
      </w:r>
    </w:p>
    <w:p w:rsidR="003274E7" w:rsidRPr="003274E7" w:rsidRDefault="003274E7" w:rsidP="00FD296A">
      <w:pPr>
        <w:spacing w:after="120"/>
        <w:ind w:right="74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Требования к формированию колонны Учас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ников Парада-шествия</w:t>
      </w:r>
    </w:p>
    <w:p w:rsidR="003274E7" w:rsidRPr="003274E7" w:rsidRDefault="003274E7" w:rsidP="002A5A64">
      <w:pPr>
        <w:spacing w:after="120"/>
        <w:ind w:right="7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5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Трудовые коллективы, 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редприятие, организация, учреждение мо</w:t>
      </w:r>
      <w:r w:rsidR="002A5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выставить одну колонну без огранич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количества </w:t>
      </w:r>
      <w:proofErr w:type="gram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шествующих</w:t>
      </w:r>
      <w:proofErr w:type="gram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Колонна должна иметь ед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образ, соответствующий тематике Парада-шествия и/или свой фирменный стиль (логотип, знамена, лозунги, плакаты, униформа, символы, костюмы и другие выраз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тельные средства). Отражение тематики Шествия в оформлении колонны обязательно для всех участников. Лозунги, рекомендуемые к использованию, будут отпра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лены дополнительным информационным письмом Орг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низаторами. Запрещается применение символики, лозу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 и иных средств, выражающих либо призывающих к осуществлению экстремистской деятельности, либо обо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новывающих или оправдывающих необходимость ос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ществления такой деятельности. Колонны с подобными нарушениями к Параду-шествию не допускаются. </w:t>
      </w:r>
    </w:p>
    <w:p w:rsidR="003274E7" w:rsidRPr="003274E7" w:rsidRDefault="003274E7" w:rsidP="002A5A64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Колонну может возглавить «капельмейстер» или транспортное средство с названием предприятия, орган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зации, учреждения. Название предприятия, организации или учреждения должно быть написано без сокращения в горизонтальном положении. Размер букв в основном названии должен быть не менее 10 см, размер букв не 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новного названия может быть меньше (например: мун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ципальное бюджетное учреждение культуры (не основное название) «ДВОРЕЦ КУЛЬТУРЫ» (основное название)</w:t>
      </w:r>
      <w:r w:rsidR="002A5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Буквы должны быть разборчивыми и хорошо читаемыми с расстояния 15-20 метров.</w:t>
      </w:r>
    </w:p>
    <w:p w:rsidR="003274E7" w:rsidRPr="003274E7" w:rsidRDefault="003274E7" w:rsidP="002A5A64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Участники Парада-шествия строятся в шеренги </w:t>
      </w:r>
      <w:r w:rsidR="00CF3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5 д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10 человек</w:t>
      </w:r>
      <w:r w:rsidR="00CF3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зависимости от движения колонн и пл</w:t>
      </w:r>
      <w:r w:rsidR="00CF3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F3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щади проведения парада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74E7" w:rsidRPr="003274E7" w:rsidRDefault="003274E7" w:rsidP="002A5A64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составе колонны могут быть использованы тран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портные средства. Требования к использованию тран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портного средства в составе колонны должны быть проп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саны в положениях муниципальных образований для уч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стия в Парадах-шествиях, и должны строго исполняться всеми участниками </w:t>
      </w:r>
      <w:r w:rsidR="00CF3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арада-шествия.</w:t>
      </w:r>
    </w:p>
    <w:p w:rsidR="003274E7" w:rsidRPr="003274E7" w:rsidRDefault="003274E7" w:rsidP="002A5A64">
      <w:pPr>
        <w:spacing w:after="0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Допускается применение звукового сопровождения колонны. Аудио-контент должен соответствовать темат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 парада-шествия. </w:t>
      </w:r>
    </w:p>
    <w:p w:rsidR="003274E7" w:rsidRPr="003274E7" w:rsidRDefault="003274E7" w:rsidP="008319D0">
      <w:pPr>
        <w:spacing w:after="120"/>
        <w:ind w:right="7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обеспечения безопасности колонны, каждое предприятие, организация</w:t>
      </w:r>
      <w:r w:rsidR="0083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учреждение назначает отве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ственное за безопасность лицо (из расчета на 100 участн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 – 1 </w:t>
      </w:r>
      <w:proofErr w:type="gram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</w:t>
      </w:r>
      <w:proofErr w:type="gram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Ответственны</w:t>
      </w:r>
      <w:proofErr w:type="gram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й(</w:t>
      </w:r>
      <w:proofErr w:type="spellStart"/>
      <w:proofErr w:type="gram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proofErr w:type="spell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за безопа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 обязан(ы) пройти инструктаж, который будет пр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водиться на организационном собрании. Организацией работы </w:t>
      </w:r>
      <w:proofErr w:type="gram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</w:t>
      </w:r>
      <w:proofErr w:type="gram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безопасность должны руков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Организаторы Парада-Шествия. </w:t>
      </w:r>
    </w:p>
    <w:p w:rsidR="003274E7" w:rsidRPr="003274E7" w:rsidRDefault="003274E7" w:rsidP="008319D0">
      <w:pPr>
        <w:spacing w:after="120"/>
        <w:ind w:right="7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Конкурсная комиссия Парада-шествия.</w:t>
      </w:r>
    </w:p>
    <w:p w:rsidR="003274E7" w:rsidRPr="003274E7" w:rsidRDefault="003274E7" w:rsidP="00185E68">
      <w:pPr>
        <w:spacing w:after="0"/>
        <w:ind w:left="75" w:right="75"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Оценка оформления праздничной колонны произв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дится конкурсной комиссией в составе П</w:t>
      </w:r>
      <w:r w:rsidRPr="003274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редседателя к</w:t>
      </w:r>
      <w:r w:rsidRPr="003274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3274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миссии</w:t>
      </w:r>
      <w:r w:rsidRPr="00327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Председателя Администрации, руководителей местных органов самоуправлений, и </w:t>
      </w:r>
      <w:r w:rsidR="00185E68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ры. К конкурсу допускаются участники праздничного шествия</w:t>
      </w:r>
      <w:r w:rsidR="00185E68">
        <w:rPr>
          <w:rFonts w:ascii="Times New Roman" w:hAnsi="Times New Roman" w:cs="Times New Roman"/>
          <w:color w:val="000000" w:themeColor="text1"/>
          <w:sz w:val="24"/>
          <w:szCs w:val="24"/>
        </w:rPr>
        <w:t>, своевременно подавшие заявки на участие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74E7" w:rsidRPr="003274E7" w:rsidRDefault="003274E7" w:rsidP="003274E7">
      <w:pPr>
        <w:spacing w:after="0"/>
        <w:ind w:left="75" w:right="75" w:firstLine="63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Оценка оформления праздничной колонны пр</w:t>
      </w:r>
      <w:r w:rsidRPr="00327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327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изводится конкурсной комиссией по следующим кр</w:t>
      </w:r>
      <w:r w:rsidRPr="00327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327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териям:</w:t>
      </w:r>
    </w:p>
    <w:p w:rsidR="00185E68" w:rsidRDefault="003274E7" w:rsidP="00185E68">
      <w:pPr>
        <w:pStyle w:val="a7"/>
        <w:numPr>
          <w:ilvl w:val="0"/>
          <w:numId w:val="19"/>
        </w:numPr>
        <w:spacing w:after="0"/>
        <w:ind w:left="567" w:right="7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выдержанность оформления;</w:t>
      </w:r>
    </w:p>
    <w:p w:rsidR="00185E68" w:rsidRDefault="003274E7" w:rsidP="00185E68">
      <w:pPr>
        <w:pStyle w:val="a7"/>
        <w:numPr>
          <w:ilvl w:val="0"/>
          <w:numId w:val="19"/>
        </w:numPr>
        <w:spacing w:after="0"/>
        <w:ind w:left="567" w:right="7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яркость оформления (оригинальность и </w:t>
      </w:r>
      <w:proofErr w:type="spellStart"/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фантази</w:t>
      </w: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ность</w:t>
      </w:r>
      <w:proofErr w:type="spellEnd"/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85E68" w:rsidRDefault="003274E7" w:rsidP="00185E68">
      <w:pPr>
        <w:pStyle w:val="a7"/>
        <w:numPr>
          <w:ilvl w:val="0"/>
          <w:numId w:val="19"/>
        </w:numPr>
        <w:spacing w:after="0"/>
        <w:ind w:left="567" w:right="7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организованность шествия;</w:t>
      </w:r>
    </w:p>
    <w:p w:rsidR="00185E68" w:rsidRDefault="003274E7" w:rsidP="00185E68">
      <w:pPr>
        <w:pStyle w:val="a7"/>
        <w:numPr>
          <w:ilvl w:val="0"/>
          <w:numId w:val="19"/>
        </w:numPr>
        <w:spacing w:after="0"/>
        <w:ind w:left="567" w:right="7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отражение специфики работы организации (учр</w:t>
      </w: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ждения);</w:t>
      </w:r>
    </w:p>
    <w:p w:rsidR="00185E68" w:rsidRDefault="003274E7" w:rsidP="00185E68">
      <w:pPr>
        <w:pStyle w:val="a7"/>
        <w:numPr>
          <w:ilvl w:val="0"/>
          <w:numId w:val="19"/>
        </w:numPr>
        <w:spacing w:after="0"/>
        <w:ind w:left="567" w:right="7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оформление (костюмы и все эл</w:t>
      </w: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менты украшения);</w:t>
      </w:r>
    </w:p>
    <w:p w:rsidR="003274E7" w:rsidRPr="00185E68" w:rsidRDefault="003274E7" w:rsidP="00185E68">
      <w:pPr>
        <w:pStyle w:val="a7"/>
        <w:numPr>
          <w:ilvl w:val="0"/>
          <w:numId w:val="19"/>
        </w:numPr>
        <w:spacing w:after="0"/>
        <w:ind w:left="567" w:right="7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звуковое оформление (девизы, </w:t>
      </w:r>
      <w:proofErr w:type="spellStart"/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>кричалки</w:t>
      </w:r>
      <w:proofErr w:type="spellEnd"/>
      <w:r w:rsidRPr="00185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 д.)</w:t>
      </w:r>
    </w:p>
    <w:p w:rsidR="003274E7" w:rsidRPr="003274E7" w:rsidRDefault="003274E7" w:rsidP="00185E68">
      <w:pPr>
        <w:spacing w:after="0"/>
        <w:ind w:left="75" w:right="75" w:firstLine="3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В оформлении колонны также приветствуются:</w:t>
      </w:r>
    </w:p>
    <w:p w:rsidR="003274E7" w:rsidRPr="003274E7" w:rsidRDefault="003274E7" w:rsidP="00185E68">
      <w:pPr>
        <w:spacing w:after="0"/>
        <w:ind w:left="75" w:right="75" w:firstLine="3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- декорированная машина, костюмированные перс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нажи, единый образ колонны, соответствующий тематике праздника;</w:t>
      </w:r>
    </w:p>
    <w:p w:rsidR="003274E7" w:rsidRDefault="003274E7" w:rsidP="008C2912">
      <w:pPr>
        <w:spacing w:after="0"/>
        <w:ind w:left="74" w:right="74" w:firstLine="3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 w:tooltip="Фирменный стиль" w:history="1">
        <w:r w:rsidRPr="003274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фирменный стиль</w:t>
        </w:r>
      </w:hyperlink>
      <w:r w:rsidRPr="003274E7">
        <w:rPr>
          <w:rFonts w:ascii="Times New Roman" w:hAnsi="Times New Roman" w:cs="Times New Roman"/>
          <w:color w:val="000000" w:themeColor="text1"/>
          <w:sz w:val="24"/>
          <w:szCs w:val="24"/>
        </w:rPr>
        <w:t> колонны (костюмы и их элементы, логотип, фирменные цвета и т. д.)</w:t>
      </w:r>
      <w:r w:rsidR="008C29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2912" w:rsidRPr="003274E7" w:rsidRDefault="008C2912" w:rsidP="008C2912">
      <w:pPr>
        <w:spacing w:after="0"/>
        <w:ind w:left="74" w:right="74" w:firstLine="3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97F" w:rsidRPr="0071197F" w:rsidRDefault="003274E7" w:rsidP="002E7A80">
      <w:pPr>
        <w:numPr>
          <w:ilvl w:val="0"/>
          <w:numId w:val="17"/>
        </w:numPr>
        <w:tabs>
          <w:tab w:val="left" w:pos="993"/>
        </w:tabs>
        <w:spacing w:after="0"/>
        <w:ind w:left="0" w:right="74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Методические рекомендации по организации </w:t>
      </w:r>
    </w:p>
    <w:p w:rsidR="003274E7" w:rsidRPr="003274E7" w:rsidRDefault="003274E7" w:rsidP="00DE4012">
      <w:pPr>
        <w:spacing w:after="120"/>
        <w:ind w:left="142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проведению 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площадных праздничных концер</w:t>
      </w:r>
      <w:r w:rsidR="00926A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тов</w:t>
      </w:r>
      <w:r w:rsidRPr="003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посвящённых празднованию Первомая</w:t>
      </w:r>
    </w:p>
    <w:p w:rsidR="003274E7" w:rsidRPr="003274E7" w:rsidRDefault="003274E7" w:rsidP="00286563">
      <w:pPr>
        <w:spacing w:after="12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муниципальным образованиям в честь праздн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 Первомая, рекомендуется провести праздничные площадные концерты с целью чествования тружеников, передовиков труда </w:t>
      </w:r>
      <w:proofErr w:type="spell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кожуунов</w:t>
      </w:r>
      <w:proofErr w:type="spell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C2912" w:rsidRDefault="008C2912" w:rsidP="00286563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C2912" w:rsidRDefault="008C2912" w:rsidP="00286563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74E7" w:rsidRPr="003274E7" w:rsidRDefault="003274E7" w:rsidP="00286563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Этапы работы над подготовкой и проведением концерта:</w:t>
      </w:r>
    </w:p>
    <w:p w:rsidR="003274E7" w:rsidRPr="003274E7" w:rsidRDefault="003274E7" w:rsidP="0028656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Первый этап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планирование. Рекомендуется создать оргкомитет, организационно-постановочную группу (рук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водитель ансамбля, педагоги, концертмейстер, режиссер, художник-оформитель, звукорежиссер, оператор, админ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стратор), определить место и время проведения концерта (все площадные концерты рекомендуется проводить 1 мая с 12:00 по 15:00 ч.). Также организаторами должен быть разработан подробный план подготовки и проведения ко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церта с четко обозначенными этапами, сроками и отве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ственными за работу. </w:t>
      </w:r>
    </w:p>
    <w:p w:rsidR="003274E7" w:rsidRPr="003274E7" w:rsidRDefault="003274E7" w:rsidP="006C560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Второй этап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разработка сценария. Рекомендуется провести работу по составлению и обсуждению программы концерта организационно-постановочной группой (метод </w:t>
      </w:r>
      <w:r w:rsidR="00A24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мозгового штурма</w:t>
      </w:r>
      <w:r w:rsidR="00A24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написанию сценария, корректировке и окончательному утверждению сценария на организац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онном совете. Также воспользоваться примерным сценар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праздничного площадного концерта «Да здравствует Мир, да</w:t>
      </w:r>
      <w:proofErr w:type="gram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дравствует Май!» </w:t>
      </w:r>
      <w:r w:rsidR="00357F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</w:t>
      </w:r>
      <w:r w:rsidRPr="00A24C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). </w:t>
      </w:r>
    </w:p>
    <w:p w:rsidR="003274E7" w:rsidRPr="003274E7" w:rsidRDefault="003274E7" w:rsidP="006C560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Праздничный концерт должен состоять из творческих номеров, по смыслу отвечающих главным темам: Праздн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 весны и труда, Году педагога и наставника в Российской Федерации, Году народной сплоченности в Республике Тыва, поддержк</w:t>
      </w:r>
      <w:r w:rsidR="0047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Специальной военной операции. В начале программы концерта рекомендуется включить церемонию награждения передовиков труда муниципальных образов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республики, также награждение лучшей колонны п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рада-шествия. Все творческие номера должны раскрывать замысел, цель, тему концерта. Форма, порядок номеров 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(композиция), логика перехода от номера к номеру (пр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ем), </w:t>
      </w:r>
      <w:proofErr w:type="spell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темпоритм</w:t>
      </w:r>
      <w:proofErr w:type="spell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сценическая атмосфера и сценография (х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рактер оформления) должны соответствовать основным темам концерта. Название концерта должно раскрывать содержание концерта.  </w:t>
      </w:r>
    </w:p>
    <w:p w:rsidR="003274E7" w:rsidRPr="003274E7" w:rsidRDefault="008C2912" w:rsidP="008C291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74E7" w:rsidRPr="008C29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организационно-репетиционный: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 с ведущими (определение формы ведения, р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бота с текстом сценария);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 с аккомпанирующей группой (подбор солистов, проведение репетиций);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подготовке сценической площадки и ее оформл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рекомендуется в качестве заднего фона – баннер на т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праздника или включение светодиодного экрана;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подбор и изготовление реквизита и костюмов;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 над звуковым и световым оформлением ко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церта с обязательным участием звукооператора и других технических служб;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 над видеорядом (использование фот</w:t>
      </w:r>
      <w:proofErr w:type="gram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кино, в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део, слайдов тружеников);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подготовка рекламно-информационных материалов (афиши, </w:t>
      </w:r>
      <w:proofErr w:type="spellStart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флаеры</w:t>
      </w:r>
      <w:proofErr w:type="spellEnd"/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274E7" w:rsidRPr="003274E7" w:rsidRDefault="003274E7" w:rsidP="003274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день до мероприятия рекомендуется провести техническую репетицию на месте проведения концерта со всеми участниками праздничного концерта.</w:t>
      </w:r>
    </w:p>
    <w:p w:rsidR="003274E7" w:rsidRPr="008C2912" w:rsidRDefault="008C2912" w:rsidP="008C291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Четвертый этап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74E7" w:rsidRPr="008C29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проведение концерта: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транспортировка коллективов, костюмов и реквизита;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встреча гостей;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концерта (размещение артистов, организ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выхода выступающих, вручение цветов и подарков);</w:t>
      </w:r>
    </w:p>
    <w:p w:rsidR="003274E7" w:rsidRPr="003274E7" w:rsidRDefault="003274E7" w:rsidP="008C291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фото- и видеосъемки во время концерта.</w:t>
      </w:r>
    </w:p>
    <w:p w:rsidR="008C2912" w:rsidRDefault="003274E7" w:rsidP="008C2912">
      <w:pPr>
        <w:numPr>
          <w:ilvl w:val="0"/>
          <w:numId w:val="17"/>
        </w:num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по проведению </w:t>
      </w:r>
    </w:p>
    <w:p w:rsidR="003274E7" w:rsidRPr="003274E7" w:rsidRDefault="003274E7" w:rsidP="008C2912">
      <w:pPr>
        <w:tabs>
          <w:tab w:val="left" w:pos="567"/>
        </w:tabs>
        <w:spacing w:after="0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>выставок</w:t>
      </w:r>
    </w:p>
    <w:p w:rsidR="003274E7" w:rsidRPr="003274E7" w:rsidRDefault="008C2912" w:rsidP="008C29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274E7" w:rsidRPr="003274E7">
        <w:rPr>
          <w:rFonts w:ascii="Times New Roman" w:hAnsi="Times New Roman" w:cs="Times New Roman"/>
          <w:sz w:val="24"/>
          <w:szCs w:val="24"/>
        </w:rPr>
        <w:t xml:space="preserve">а заранее обозначенной площадке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274E7">
        <w:rPr>
          <w:rFonts w:ascii="Times New Roman" w:hAnsi="Times New Roman" w:cs="Times New Roman"/>
          <w:sz w:val="24"/>
          <w:szCs w:val="24"/>
        </w:rPr>
        <w:t xml:space="preserve">екомендуется </w:t>
      </w:r>
      <w:r>
        <w:rPr>
          <w:rFonts w:ascii="Times New Roman" w:hAnsi="Times New Roman" w:cs="Times New Roman"/>
          <w:sz w:val="24"/>
          <w:szCs w:val="24"/>
        </w:rPr>
        <w:t>оформить</w:t>
      </w:r>
      <w:r w:rsidR="003274E7" w:rsidRPr="003274E7">
        <w:rPr>
          <w:rFonts w:ascii="Times New Roman" w:hAnsi="Times New Roman" w:cs="Times New Roman"/>
          <w:sz w:val="24"/>
          <w:szCs w:val="24"/>
        </w:rPr>
        <w:t xml:space="preserve"> местные тематические мобильные выставки п</w:t>
      </w:r>
      <w:r w:rsidR="003274E7" w:rsidRPr="003274E7">
        <w:rPr>
          <w:rFonts w:ascii="Times New Roman" w:hAnsi="Times New Roman" w:cs="Times New Roman"/>
          <w:sz w:val="24"/>
          <w:szCs w:val="24"/>
        </w:rPr>
        <w:t>е</w:t>
      </w:r>
      <w:r w:rsidR="003274E7" w:rsidRPr="003274E7">
        <w:rPr>
          <w:rFonts w:ascii="Times New Roman" w:hAnsi="Times New Roman" w:cs="Times New Roman"/>
          <w:sz w:val="24"/>
          <w:szCs w:val="24"/>
        </w:rPr>
        <w:t>редовиков труда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образований </w:t>
      </w:r>
      <w:r w:rsidR="003274E7" w:rsidRPr="003274E7">
        <w:rPr>
          <w:rFonts w:ascii="Times New Roman" w:hAnsi="Times New Roman" w:cs="Times New Roman"/>
          <w:sz w:val="24"/>
          <w:szCs w:val="24"/>
        </w:rPr>
        <w:t xml:space="preserve">на тему «Передовые в труде». Экспонатами послужат фотографии заслуженных деятелей в разных областях, заслуженных работников республики, также Героев СВО. Этикетаж </w:t>
      </w:r>
      <w:r w:rsidRPr="008C2912">
        <w:rPr>
          <w:rFonts w:ascii="Times New Roman" w:hAnsi="Times New Roman" w:cs="Times New Roman"/>
          <w:sz w:val="24"/>
          <w:szCs w:val="24"/>
        </w:rPr>
        <w:t>–</w:t>
      </w:r>
      <w:r w:rsidR="003274E7" w:rsidRPr="003274E7">
        <w:rPr>
          <w:rFonts w:ascii="Times New Roman" w:hAnsi="Times New Roman" w:cs="Times New Roman"/>
          <w:sz w:val="24"/>
          <w:szCs w:val="24"/>
        </w:rPr>
        <w:t xml:space="preserve"> их биографии с описанием достижений последнего десятил</w:t>
      </w:r>
      <w:r w:rsidR="003274E7" w:rsidRPr="003274E7">
        <w:rPr>
          <w:rFonts w:ascii="Times New Roman" w:hAnsi="Times New Roman" w:cs="Times New Roman"/>
          <w:sz w:val="24"/>
          <w:szCs w:val="24"/>
        </w:rPr>
        <w:t>е</w:t>
      </w:r>
      <w:r w:rsidR="003274E7" w:rsidRPr="003274E7">
        <w:rPr>
          <w:rFonts w:ascii="Times New Roman" w:hAnsi="Times New Roman" w:cs="Times New Roman"/>
          <w:sz w:val="24"/>
          <w:szCs w:val="24"/>
        </w:rPr>
        <w:t>тия.</w:t>
      </w:r>
    </w:p>
    <w:p w:rsidR="003274E7" w:rsidRPr="003274E7" w:rsidRDefault="003274E7" w:rsidP="008C29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sz w:val="24"/>
          <w:szCs w:val="24"/>
        </w:rPr>
        <w:t xml:space="preserve"> </w:t>
      </w:r>
      <w:r w:rsidR="008C2912">
        <w:rPr>
          <w:rFonts w:ascii="Times New Roman" w:hAnsi="Times New Roman" w:cs="Times New Roman"/>
          <w:sz w:val="24"/>
          <w:szCs w:val="24"/>
        </w:rPr>
        <w:t>С</w:t>
      </w:r>
      <w:r w:rsidRPr="003274E7">
        <w:rPr>
          <w:rFonts w:ascii="Times New Roman" w:hAnsi="Times New Roman" w:cs="Times New Roman"/>
          <w:sz w:val="24"/>
          <w:szCs w:val="24"/>
        </w:rPr>
        <w:t xml:space="preserve">тенды героев </w:t>
      </w:r>
      <w:r w:rsidR="008C2912">
        <w:rPr>
          <w:rFonts w:ascii="Times New Roman" w:hAnsi="Times New Roman" w:cs="Times New Roman"/>
          <w:sz w:val="24"/>
          <w:szCs w:val="24"/>
        </w:rPr>
        <w:t>р</w:t>
      </w:r>
      <w:r w:rsidR="008C2912" w:rsidRPr="003274E7">
        <w:rPr>
          <w:rFonts w:ascii="Times New Roman" w:hAnsi="Times New Roman" w:cs="Times New Roman"/>
          <w:sz w:val="24"/>
          <w:szCs w:val="24"/>
        </w:rPr>
        <w:t xml:space="preserve">екомендуется </w:t>
      </w:r>
      <w:r w:rsidRPr="003274E7">
        <w:rPr>
          <w:rFonts w:ascii="Times New Roman" w:hAnsi="Times New Roman" w:cs="Times New Roman"/>
          <w:sz w:val="24"/>
          <w:szCs w:val="24"/>
        </w:rPr>
        <w:t xml:space="preserve">выстраивать по сферам деятельности, где в первом разделе стендов </w:t>
      </w:r>
      <w:r w:rsidR="008C291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274E7">
        <w:rPr>
          <w:rFonts w:ascii="Times New Roman" w:hAnsi="Times New Roman" w:cs="Times New Roman"/>
          <w:sz w:val="24"/>
          <w:szCs w:val="24"/>
        </w:rPr>
        <w:t>разме</w:t>
      </w:r>
      <w:r w:rsidR="008C2912">
        <w:rPr>
          <w:rFonts w:ascii="Times New Roman" w:hAnsi="Times New Roman" w:cs="Times New Roman"/>
          <w:sz w:val="24"/>
          <w:szCs w:val="24"/>
        </w:rPr>
        <w:t>стить</w:t>
      </w:r>
      <w:r w:rsidRPr="003274E7">
        <w:rPr>
          <w:rFonts w:ascii="Times New Roman" w:hAnsi="Times New Roman" w:cs="Times New Roman"/>
          <w:sz w:val="24"/>
          <w:szCs w:val="24"/>
        </w:rPr>
        <w:t xml:space="preserve"> передовиков в сфере образования, 2 – перед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виков в сфере культуры, 3 – передовиков в сфере спорта, 4 – в сфере политики, 5 – стенды местных Героев СВО. Эк</w:t>
      </w:r>
      <w:r w:rsidRPr="003274E7">
        <w:rPr>
          <w:rFonts w:ascii="Times New Roman" w:hAnsi="Times New Roman" w:cs="Times New Roman"/>
          <w:sz w:val="24"/>
          <w:szCs w:val="24"/>
        </w:rPr>
        <w:t>с</w:t>
      </w:r>
      <w:r w:rsidRPr="003274E7">
        <w:rPr>
          <w:rFonts w:ascii="Times New Roman" w:hAnsi="Times New Roman" w:cs="Times New Roman"/>
          <w:sz w:val="24"/>
          <w:szCs w:val="24"/>
        </w:rPr>
        <w:t>понаты не должны сплошь покрывать собой стены, пр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стенки и столбы. Такая экспозиция утомляет, поражает к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личеством, а не качеством (должны быть окна «отдыха»).</w:t>
      </w:r>
    </w:p>
    <w:p w:rsidR="003274E7" w:rsidRPr="003274E7" w:rsidRDefault="003274E7" w:rsidP="008C291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sz w:val="24"/>
          <w:szCs w:val="24"/>
        </w:rPr>
        <w:t>Необходимо заранее приобрести или изготовить в</w:t>
      </w:r>
      <w:r w:rsidRPr="003274E7">
        <w:rPr>
          <w:rFonts w:ascii="Times New Roman" w:hAnsi="Times New Roman" w:cs="Times New Roman"/>
          <w:sz w:val="24"/>
          <w:szCs w:val="24"/>
        </w:rPr>
        <w:t>ы</w:t>
      </w:r>
      <w:r w:rsidRPr="003274E7">
        <w:rPr>
          <w:rFonts w:ascii="Times New Roman" w:hAnsi="Times New Roman" w:cs="Times New Roman"/>
          <w:sz w:val="24"/>
          <w:szCs w:val="24"/>
        </w:rPr>
        <w:t>ставочное оборудование: щиты, подиумы, витрины. Если нет такой возможности, можно использовать для этих ц</w:t>
      </w:r>
      <w:r w:rsidRPr="003274E7">
        <w:rPr>
          <w:rFonts w:ascii="Times New Roman" w:hAnsi="Times New Roman" w:cs="Times New Roman"/>
          <w:sz w:val="24"/>
          <w:szCs w:val="24"/>
        </w:rPr>
        <w:t>е</w:t>
      </w:r>
      <w:r w:rsidRPr="003274E7">
        <w:rPr>
          <w:rFonts w:ascii="Times New Roman" w:hAnsi="Times New Roman" w:cs="Times New Roman"/>
          <w:sz w:val="24"/>
          <w:szCs w:val="24"/>
        </w:rPr>
        <w:t xml:space="preserve">лей задрапированные картонные коробки, спилы брёвен различной величины, фрагменты плетёной изгороди. Для драпировки лучше подойдут холст и другие ткани с нейтральной фактурой. </w:t>
      </w:r>
    </w:p>
    <w:p w:rsidR="003274E7" w:rsidRPr="003274E7" w:rsidRDefault="003274E7" w:rsidP="008C29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sz w:val="24"/>
          <w:szCs w:val="24"/>
        </w:rPr>
        <w:t xml:space="preserve">Необходимо заранее изготовить и </w:t>
      </w:r>
      <w:proofErr w:type="gramStart"/>
      <w:r w:rsidRPr="003274E7">
        <w:rPr>
          <w:rFonts w:ascii="Times New Roman" w:hAnsi="Times New Roman" w:cs="Times New Roman"/>
          <w:sz w:val="24"/>
          <w:szCs w:val="24"/>
        </w:rPr>
        <w:t>разме</w:t>
      </w:r>
      <w:r w:rsidR="008C2912">
        <w:rPr>
          <w:rFonts w:ascii="Times New Roman" w:hAnsi="Times New Roman" w:cs="Times New Roman"/>
          <w:sz w:val="24"/>
          <w:szCs w:val="24"/>
        </w:rPr>
        <w:t>стить афиши</w:t>
      </w:r>
      <w:proofErr w:type="gramEnd"/>
      <w:r w:rsidR="008C2912">
        <w:rPr>
          <w:rFonts w:ascii="Times New Roman" w:hAnsi="Times New Roman" w:cs="Times New Roman"/>
          <w:sz w:val="24"/>
          <w:szCs w:val="24"/>
        </w:rPr>
        <w:t xml:space="preserve"> </w:t>
      </w:r>
      <w:r w:rsidRPr="003274E7">
        <w:rPr>
          <w:rFonts w:ascii="Times New Roman" w:hAnsi="Times New Roman" w:cs="Times New Roman"/>
          <w:sz w:val="24"/>
          <w:szCs w:val="24"/>
        </w:rPr>
        <w:t>о проведени</w:t>
      </w:r>
      <w:r w:rsidR="008C2912">
        <w:rPr>
          <w:rFonts w:ascii="Times New Roman" w:hAnsi="Times New Roman" w:cs="Times New Roman"/>
          <w:sz w:val="24"/>
          <w:szCs w:val="24"/>
        </w:rPr>
        <w:t>и</w:t>
      </w:r>
      <w:r w:rsidRPr="003274E7">
        <w:rPr>
          <w:rFonts w:ascii="Times New Roman" w:hAnsi="Times New Roman" w:cs="Times New Roman"/>
          <w:sz w:val="24"/>
          <w:szCs w:val="24"/>
        </w:rPr>
        <w:t xml:space="preserve"> выставки для большего привлечения посетит</w:t>
      </w:r>
      <w:r w:rsidRPr="003274E7">
        <w:rPr>
          <w:rFonts w:ascii="Times New Roman" w:hAnsi="Times New Roman" w:cs="Times New Roman"/>
          <w:sz w:val="24"/>
          <w:szCs w:val="24"/>
        </w:rPr>
        <w:t>е</w:t>
      </w:r>
      <w:r w:rsidRPr="003274E7">
        <w:rPr>
          <w:rFonts w:ascii="Times New Roman" w:hAnsi="Times New Roman" w:cs="Times New Roman"/>
          <w:sz w:val="24"/>
          <w:szCs w:val="24"/>
        </w:rPr>
        <w:t xml:space="preserve">лей выставки. </w:t>
      </w:r>
    </w:p>
    <w:p w:rsidR="003274E7" w:rsidRPr="003274E7" w:rsidRDefault="003274E7" w:rsidP="008C29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sz w:val="24"/>
          <w:szCs w:val="24"/>
        </w:rPr>
        <w:lastRenderedPageBreak/>
        <w:t>По возможности организовать экскурсионное обсл</w:t>
      </w:r>
      <w:r w:rsidRPr="003274E7">
        <w:rPr>
          <w:rFonts w:ascii="Times New Roman" w:hAnsi="Times New Roman" w:cs="Times New Roman"/>
          <w:sz w:val="24"/>
          <w:szCs w:val="24"/>
        </w:rPr>
        <w:t>у</w:t>
      </w:r>
      <w:r w:rsidRPr="003274E7">
        <w:rPr>
          <w:rFonts w:ascii="Times New Roman" w:hAnsi="Times New Roman" w:cs="Times New Roman"/>
          <w:sz w:val="24"/>
          <w:szCs w:val="24"/>
        </w:rPr>
        <w:t>живание с  раскрытием сущности и содержания выставки и ознакомлением героев выставки.</w:t>
      </w:r>
    </w:p>
    <w:p w:rsidR="003274E7" w:rsidRPr="003274E7" w:rsidRDefault="003274E7" w:rsidP="008C29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sz w:val="24"/>
          <w:szCs w:val="24"/>
        </w:rPr>
        <w:t>Лучше всего размещать фотографии на стендах в один ряд на уровне глаз человека среднего роста. Не рекоменд</w:t>
      </w:r>
      <w:r w:rsidRPr="003274E7">
        <w:rPr>
          <w:rFonts w:ascii="Times New Roman" w:hAnsi="Times New Roman" w:cs="Times New Roman"/>
          <w:sz w:val="24"/>
          <w:szCs w:val="24"/>
        </w:rPr>
        <w:t>у</w:t>
      </w:r>
      <w:r w:rsidRPr="003274E7">
        <w:rPr>
          <w:rFonts w:ascii="Times New Roman" w:hAnsi="Times New Roman" w:cs="Times New Roman"/>
          <w:sz w:val="24"/>
          <w:szCs w:val="24"/>
        </w:rPr>
        <w:t>ется развешивать фотографии в три-четыре ряда, это з</w:t>
      </w:r>
      <w:r w:rsidRPr="003274E7">
        <w:rPr>
          <w:rFonts w:ascii="Times New Roman" w:hAnsi="Times New Roman" w:cs="Times New Roman"/>
          <w:sz w:val="24"/>
          <w:szCs w:val="24"/>
        </w:rPr>
        <w:t>а</w:t>
      </w:r>
      <w:r w:rsidRPr="003274E7">
        <w:rPr>
          <w:rFonts w:ascii="Times New Roman" w:hAnsi="Times New Roman" w:cs="Times New Roman"/>
          <w:sz w:val="24"/>
          <w:szCs w:val="24"/>
        </w:rPr>
        <w:t>трудняет просмотр размещённых сверху экспонатов. В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круг каждой фотографии лучше всего оставлять незапо</w:t>
      </w:r>
      <w:r w:rsidRPr="003274E7">
        <w:rPr>
          <w:rFonts w:ascii="Times New Roman" w:hAnsi="Times New Roman" w:cs="Times New Roman"/>
          <w:sz w:val="24"/>
          <w:szCs w:val="24"/>
        </w:rPr>
        <w:t>л</w:t>
      </w:r>
      <w:r w:rsidRPr="003274E7">
        <w:rPr>
          <w:rFonts w:ascii="Times New Roman" w:hAnsi="Times New Roman" w:cs="Times New Roman"/>
          <w:sz w:val="24"/>
          <w:szCs w:val="24"/>
        </w:rPr>
        <w:t>ненное пространство с одинаковыми расстояниями между работами. На больших высоких плоскостях, когда фот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графии висят в 4-5 рядов, удобно выстраивать «квадрат» из крайних кромок работ. Различные по красочной гамме ф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тографии нужно развешивать так, что бы они находились в гармоничном сочетании. Это не означает, что рядом дол</w:t>
      </w:r>
      <w:r w:rsidRPr="003274E7">
        <w:rPr>
          <w:rFonts w:ascii="Times New Roman" w:hAnsi="Times New Roman" w:cs="Times New Roman"/>
          <w:sz w:val="24"/>
          <w:szCs w:val="24"/>
        </w:rPr>
        <w:t>ж</w:t>
      </w:r>
      <w:r w:rsidRPr="003274E7">
        <w:rPr>
          <w:rFonts w:ascii="Times New Roman" w:hAnsi="Times New Roman" w:cs="Times New Roman"/>
          <w:sz w:val="24"/>
          <w:szCs w:val="24"/>
        </w:rPr>
        <w:t>ны быть фотографии, близкие по колориту. В самом заме</w:t>
      </w:r>
      <w:r w:rsidRPr="003274E7">
        <w:rPr>
          <w:rFonts w:ascii="Times New Roman" w:hAnsi="Times New Roman" w:cs="Times New Roman"/>
          <w:sz w:val="24"/>
          <w:szCs w:val="24"/>
        </w:rPr>
        <w:t>т</w:t>
      </w:r>
      <w:r w:rsidRPr="003274E7">
        <w:rPr>
          <w:rFonts w:ascii="Times New Roman" w:hAnsi="Times New Roman" w:cs="Times New Roman"/>
          <w:sz w:val="24"/>
          <w:szCs w:val="24"/>
        </w:rPr>
        <w:t>ном месте выставочного пространства должно быть ра</w:t>
      </w:r>
      <w:r w:rsidRPr="003274E7">
        <w:rPr>
          <w:rFonts w:ascii="Times New Roman" w:hAnsi="Times New Roman" w:cs="Times New Roman"/>
          <w:sz w:val="24"/>
          <w:szCs w:val="24"/>
        </w:rPr>
        <w:t>з</w:t>
      </w:r>
      <w:r w:rsidRPr="003274E7">
        <w:rPr>
          <w:rFonts w:ascii="Times New Roman" w:hAnsi="Times New Roman" w:cs="Times New Roman"/>
          <w:sz w:val="24"/>
          <w:szCs w:val="24"/>
        </w:rPr>
        <w:t xml:space="preserve">мещено фото самых ярких и самых известных деятелей в той или иной сфере деятельности. </w:t>
      </w:r>
    </w:p>
    <w:p w:rsidR="003274E7" w:rsidRPr="003274E7" w:rsidRDefault="003274E7" w:rsidP="008C29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sz w:val="24"/>
          <w:szCs w:val="24"/>
        </w:rPr>
        <w:t xml:space="preserve"> Нужно создать фото и видео архив проводимых в</w:t>
      </w:r>
      <w:r w:rsidRPr="003274E7">
        <w:rPr>
          <w:rFonts w:ascii="Times New Roman" w:hAnsi="Times New Roman" w:cs="Times New Roman"/>
          <w:sz w:val="24"/>
          <w:szCs w:val="24"/>
        </w:rPr>
        <w:t>ы</w:t>
      </w:r>
      <w:r w:rsidRPr="003274E7">
        <w:rPr>
          <w:rFonts w:ascii="Times New Roman" w:hAnsi="Times New Roman" w:cs="Times New Roman"/>
          <w:sz w:val="24"/>
          <w:szCs w:val="24"/>
        </w:rPr>
        <w:t>ставок.</w:t>
      </w: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274E7" w:rsidRDefault="003274E7" w:rsidP="0032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E7" w:rsidRPr="00357FB7" w:rsidRDefault="008C2912" w:rsidP="003274E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57FB7">
        <w:rPr>
          <w:rFonts w:ascii="Times New Roman" w:hAnsi="Times New Roman" w:cs="Times New Roman"/>
          <w:i/>
          <w:sz w:val="20"/>
          <w:szCs w:val="20"/>
        </w:rPr>
        <w:lastRenderedPageBreak/>
        <w:t>П</w:t>
      </w:r>
      <w:r w:rsidR="00357FB7" w:rsidRPr="00357FB7">
        <w:rPr>
          <w:rFonts w:ascii="Times New Roman" w:hAnsi="Times New Roman" w:cs="Times New Roman"/>
          <w:i/>
          <w:sz w:val="20"/>
          <w:szCs w:val="20"/>
        </w:rPr>
        <w:t>риложение</w:t>
      </w:r>
      <w:r w:rsidR="003274E7" w:rsidRPr="00357FB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274E7" w:rsidRPr="003274E7" w:rsidRDefault="003274E7" w:rsidP="00327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 xml:space="preserve">Примерный сценарий </w:t>
      </w:r>
    </w:p>
    <w:p w:rsidR="003274E7" w:rsidRPr="003274E7" w:rsidRDefault="003274E7" w:rsidP="00327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 xml:space="preserve">проведения праздничного площадного концерта </w:t>
      </w:r>
    </w:p>
    <w:p w:rsidR="003274E7" w:rsidRPr="003274E7" w:rsidRDefault="003274E7" w:rsidP="00327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>«Да</w:t>
      </w:r>
      <w:proofErr w:type="gramStart"/>
      <w:r w:rsidRPr="003274E7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3274E7">
        <w:rPr>
          <w:rFonts w:ascii="Times New Roman" w:hAnsi="Times New Roman" w:cs="Times New Roman"/>
          <w:b/>
          <w:sz w:val="24"/>
          <w:szCs w:val="24"/>
        </w:rPr>
        <w:t xml:space="preserve">дравствует Мир, да Здравствует Май!», </w:t>
      </w:r>
    </w:p>
    <w:p w:rsidR="003274E7" w:rsidRPr="003274E7" w:rsidRDefault="003274E7" w:rsidP="003274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>посвященного празднованию Первомая.</w:t>
      </w:r>
    </w:p>
    <w:p w:rsidR="003274E7" w:rsidRPr="003274E7" w:rsidRDefault="003274E7" w:rsidP="00327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Pr="003274E7">
        <w:rPr>
          <w:rFonts w:ascii="Times New Roman" w:hAnsi="Times New Roman"/>
          <w:sz w:val="24"/>
          <w:szCs w:val="24"/>
        </w:rPr>
        <w:t xml:space="preserve">1 мая, 12:00 ч. </w:t>
      </w:r>
    </w:p>
    <w:p w:rsidR="003274E7" w:rsidRPr="003274E7" w:rsidRDefault="003274E7" w:rsidP="00327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Место проведения:</w:t>
      </w:r>
      <w:r w:rsidRPr="003274E7">
        <w:rPr>
          <w:rFonts w:ascii="Times New Roman" w:hAnsi="Times New Roman"/>
          <w:sz w:val="24"/>
          <w:szCs w:val="24"/>
        </w:rPr>
        <w:t xml:space="preserve"> площадь______________</w:t>
      </w:r>
    </w:p>
    <w:p w:rsidR="003274E7" w:rsidRPr="003274E7" w:rsidRDefault="003274E7" w:rsidP="00327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Ведущие:</w:t>
      </w:r>
      <w:r w:rsidRPr="003274E7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3274E7" w:rsidRPr="003274E7" w:rsidRDefault="003274E7" w:rsidP="003274E7">
      <w:pPr>
        <w:spacing w:after="0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Звукооператор</w:t>
      </w:r>
      <w:r w:rsidRPr="003274E7">
        <w:rPr>
          <w:rFonts w:ascii="Times New Roman" w:hAnsi="Times New Roman"/>
          <w:sz w:val="24"/>
          <w:szCs w:val="24"/>
        </w:rPr>
        <w:t>:____________________</w:t>
      </w:r>
    </w:p>
    <w:p w:rsidR="003274E7" w:rsidRPr="003274E7" w:rsidRDefault="003274E7" w:rsidP="00327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sz w:val="24"/>
          <w:szCs w:val="24"/>
        </w:rPr>
        <w:t> </w:t>
      </w:r>
    </w:p>
    <w:p w:rsidR="003274E7" w:rsidRPr="003274E7" w:rsidRDefault="003274E7" w:rsidP="003274E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Звучит фоновая музыка с песнями о Первомае, о России.</w:t>
      </w:r>
    </w:p>
    <w:p w:rsidR="003274E7" w:rsidRPr="003274E7" w:rsidRDefault="003274E7" w:rsidP="003274E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 xml:space="preserve">Сигнал о начале. </w:t>
      </w:r>
    </w:p>
    <w:p w:rsidR="003274E7" w:rsidRPr="003274E7" w:rsidRDefault="003274E7" w:rsidP="002A09FD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Фанфары. Выход ведущих.</w:t>
      </w:r>
    </w:p>
    <w:p w:rsidR="003274E7" w:rsidRPr="003274E7" w:rsidRDefault="003274E7" w:rsidP="002A09FD">
      <w:pPr>
        <w:spacing w:after="12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3274E7">
        <w:rPr>
          <w:rFonts w:ascii="Times New Roman" w:hAnsi="Times New Roman"/>
          <w:sz w:val="24"/>
          <w:szCs w:val="24"/>
        </w:rPr>
        <w:t>Добрый день, уважаемые друзья, дорогие зе</w:t>
      </w:r>
      <w:r w:rsidRPr="003274E7">
        <w:rPr>
          <w:rFonts w:ascii="Times New Roman" w:hAnsi="Times New Roman"/>
          <w:sz w:val="24"/>
          <w:szCs w:val="24"/>
        </w:rPr>
        <w:t>м</w:t>
      </w:r>
      <w:r w:rsidRPr="003274E7">
        <w:rPr>
          <w:rFonts w:ascii="Times New Roman" w:hAnsi="Times New Roman"/>
          <w:sz w:val="24"/>
          <w:szCs w:val="24"/>
        </w:rPr>
        <w:t xml:space="preserve">ляки! Сегодня 1 мая – День весны и труда. Официальный праздник, который празднуется на территории всей нашей необъятной России, во всех странах мира. </w:t>
      </w:r>
    </w:p>
    <w:p w:rsidR="003274E7" w:rsidRPr="003274E7" w:rsidRDefault="003274E7" w:rsidP="00357FB7">
      <w:pPr>
        <w:spacing w:after="120"/>
        <w:jc w:val="both"/>
        <w:rPr>
          <w:rFonts w:ascii="Times New Roman" w:hAnsi="Times New Roman"/>
          <w:color w:val="181818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Ведущая</w:t>
      </w:r>
      <w:r w:rsidRPr="003274E7">
        <w:rPr>
          <w:rFonts w:ascii="Times New Roman" w:hAnsi="Times New Roman"/>
          <w:color w:val="181818"/>
          <w:sz w:val="24"/>
          <w:szCs w:val="24"/>
        </w:rPr>
        <w:t>:</w:t>
      </w:r>
      <w:r w:rsidRPr="003274E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Амыр-менди</w:t>
      </w:r>
      <w:proofErr w:type="spellEnd"/>
      <w:r w:rsidRPr="003274E7">
        <w:rPr>
          <w:rFonts w:ascii="Times New Roman" w:hAnsi="Times New Roman"/>
          <w:sz w:val="24"/>
          <w:szCs w:val="24"/>
        </w:rPr>
        <w:t>, х</w:t>
      </w:r>
      <w:r w:rsidR="00357FB7">
        <w:rPr>
          <w:rFonts w:ascii="Times New Roman" w:hAnsi="Times New Roman"/>
          <w:sz w:val="24"/>
          <w:szCs w:val="24"/>
          <w:lang w:val="kk-KZ"/>
        </w:rPr>
        <w:t>ү</w:t>
      </w:r>
      <w:proofErr w:type="spellStart"/>
      <w:r w:rsidRPr="003274E7">
        <w:rPr>
          <w:rFonts w:ascii="Times New Roman" w:hAnsi="Times New Roman"/>
          <w:sz w:val="24"/>
          <w:szCs w:val="24"/>
        </w:rPr>
        <w:t>нд</w:t>
      </w:r>
      <w:proofErr w:type="spellEnd"/>
      <w:r w:rsidR="00357FB7">
        <w:rPr>
          <w:rFonts w:ascii="Times New Roman" w:hAnsi="Times New Roman"/>
          <w:sz w:val="24"/>
          <w:szCs w:val="24"/>
          <w:lang w:val="kk-KZ"/>
        </w:rPr>
        <w:t>ү</w:t>
      </w:r>
      <w:r w:rsidRPr="003274E7">
        <w:rPr>
          <w:rFonts w:ascii="Times New Roman" w:hAnsi="Times New Roman"/>
          <w:sz w:val="24"/>
          <w:szCs w:val="24"/>
        </w:rPr>
        <w:t>л</w:t>
      </w:r>
      <w:r w:rsidR="00357FB7">
        <w:rPr>
          <w:rFonts w:ascii="Times New Roman" w:hAnsi="Times New Roman"/>
          <w:sz w:val="24"/>
          <w:szCs w:val="24"/>
          <w:lang w:val="kk-KZ"/>
        </w:rPr>
        <w:t>ү</w:t>
      </w:r>
      <w:r w:rsidRPr="003274E7">
        <w:rPr>
          <w:rFonts w:ascii="Times New Roman" w:hAnsi="Times New Roman"/>
          <w:sz w:val="24"/>
          <w:szCs w:val="24"/>
        </w:rPr>
        <w:t xml:space="preserve">г </w:t>
      </w:r>
      <w:proofErr w:type="spellStart"/>
      <w:r w:rsidRPr="003274E7">
        <w:rPr>
          <w:rFonts w:ascii="Times New Roman" w:hAnsi="Times New Roman"/>
          <w:sz w:val="24"/>
          <w:szCs w:val="24"/>
        </w:rPr>
        <w:t>чонувус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! Май 1 – </w:t>
      </w:r>
      <w:proofErr w:type="gramStart"/>
      <w:r w:rsidRPr="003274E7">
        <w:rPr>
          <w:rFonts w:ascii="Times New Roman" w:hAnsi="Times New Roman"/>
          <w:sz w:val="24"/>
          <w:szCs w:val="24"/>
        </w:rPr>
        <w:t>часты</w:t>
      </w:r>
      <w:proofErr w:type="gramEnd"/>
      <w:r w:rsidR="00357FB7">
        <w:rPr>
          <w:rFonts w:ascii="Times New Roman" w:hAnsi="Times New Roman"/>
          <w:sz w:val="24"/>
          <w:szCs w:val="24"/>
          <w:lang w:val="kk-KZ"/>
        </w:rPr>
        <w:t>ң</w:t>
      </w:r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онза-чараш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байырлалы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4E7">
        <w:rPr>
          <w:rFonts w:ascii="Times New Roman" w:hAnsi="Times New Roman"/>
          <w:sz w:val="24"/>
          <w:szCs w:val="24"/>
        </w:rPr>
        <w:t>тайбы</w:t>
      </w:r>
      <w:proofErr w:type="spellEnd"/>
      <w:r w:rsidR="00357FB7">
        <w:rPr>
          <w:rFonts w:ascii="Times New Roman" w:hAnsi="Times New Roman"/>
          <w:sz w:val="24"/>
          <w:szCs w:val="24"/>
          <w:lang w:val="kk-KZ"/>
        </w:rPr>
        <w:t>ң</w:t>
      </w:r>
      <w:r w:rsidRPr="003274E7">
        <w:rPr>
          <w:rFonts w:ascii="Times New Roman" w:hAnsi="Times New Roman"/>
          <w:sz w:val="24"/>
          <w:szCs w:val="24"/>
        </w:rPr>
        <w:t xml:space="preserve"> </w:t>
      </w:r>
      <w:r w:rsidR="00357FB7">
        <w:rPr>
          <w:rFonts w:ascii="Times New Roman" w:hAnsi="Times New Roman"/>
          <w:sz w:val="24"/>
          <w:szCs w:val="24"/>
          <w:lang w:val="kk-KZ"/>
        </w:rPr>
        <w:t>ү</w:t>
      </w:r>
      <w:proofErr w:type="spellStart"/>
      <w:r w:rsidRPr="003274E7">
        <w:rPr>
          <w:rFonts w:ascii="Times New Roman" w:hAnsi="Times New Roman"/>
          <w:sz w:val="24"/>
          <w:szCs w:val="24"/>
        </w:rPr>
        <w:t>ени</w:t>
      </w:r>
      <w:proofErr w:type="spellEnd"/>
      <w:r w:rsidR="00357FB7">
        <w:rPr>
          <w:rFonts w:ascii="Times New Roman" w:hAnsi="Times New Roman"/>
          <w:sz w:val="24"/>
          <w:szCs w:val="24"/>
          <w:lang w:val="kk-KZ"/>
        </w:rPr>
        <w:t>ң</w:t>
      </w:r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болгаш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к</w:t>
      </w:r>
      <w:r w:rsidR="00357FB7">
        <w:rPr>
          <w:rFonts w:ascii="Times New Roman" w:hAnsi="Times New Roman"/>
          <w:sz w:val="24"/>
          <w:szCs w:val="24"/>
          <w:lang w:val="kk-KZ"/>
        </w:rPr>
        <w:t>ү</w:t>
      </w:r>
      <w:r w:rsidRPr="003274E7">
        <w:rPr>
          <w:rFonts w:ascii="Times New Roman" w:hAnsi="Times New Roman"/>
          <w:sz w:val="24"/>
          <w:szCs w:val="24"/>
        </w:rPr>
        <w:t>ш-</w:t>
      </w:r>
      <w:proofErr w:type="spellStart"/>
      <w:r w:rsidRPr="003274E7">
        <w:rPr>
          <w:rFonts w:ascii="Times New Roman" w:hAnsi="Times New Roman"/>
          <w:sz w:val="24"/>
          <w:szCs w:val="24"/>
        </w:rPr>
        <w:t>ажылды</w:t>
      </w:r>
      <w:proofErr w:type="spellEnd"/>
      <w:r w:rsidR="00357FB7">
        <w:rPr>
          <w:rFonts w:ascii="Times New Roman" w:hAnsi="Times New Roman"/>
          <w:sz w:val="24"/>
          <w:szCs w:val="24"/>
          <w:lang w:val="kk-KZ"/>
        </w:rPr>
        <w:t>ң</w:t>
      </w:r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байырлалы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-биле </w:t>
      </w:r>
      <w:proofErr w:type="spellStart"/>
      <w:r w:rsidRPr="003274E7">
        <w:rPr>
          <w:rFonts w:ascii="Times New Roman" w:hAnsi="Times New Roman"/>
          <w:sz w:val="24"/>
          <w:szCs w:val="24"/>
        </w:rPr>
        <w:t>силер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б</w:t>
      </w:r>
      <w:r w:rsidR="00357FB7">
        <w:rPr>
          <w:rFonts w:ascii="Times New Roman" w:hAnsi="Times New Roman"/>
          <w:sz w:val="24"/>
          <w:szCs w:val="24"/>
          <w:lang w:val="kk-KZ"/>
        </w:rPr>
        <w:t>ү</w:t>
      </w:r>
      <w:r w:rsidRPr="003274E7">
        <w:rPr>
          <w:rFonts w:ascii="Times New Roman" w:hAnsi="Times New Roman"/>
          <w:sz w:val="24"/>
          <w:szCs w:val="24"/>
        </w:rPr>
        <w:t>г</w:t>
      </w:r>
      <w:r w:rsidR="00357FB7">
        <w:rPr>
          <w:rFonts w:ascii="Times New Roman" w:hAnsi="Times New Roman"/>
          <w:sz w:val="24"/>
          <w:szCs w:val="24"/>
          <w:lang w:val="kk-KZ"/>
        </w:rPr>
        <w:t>ү</w:t>
      </w:r>
      <w:proofErr w:type="spellStart"/>
      <w:r w:rsidRPr="003274E7">
        <w:rPr>
          <w:rFonts w:ascii="Times New Roman" w:hAnsi="Times New Roman"/>
          <w:sz w:val="24"/>
          <w:szCs w:val="24"/>
        </w:rPr>
        <w:t>деге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изиг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байырыв</w:t>
      </w:r>
      <w:r w:rsidRPr="003274E7">
        <w:rPr>
          <w:rFonts w:ascii="Times New Roman" w:hAnsi="Times New Roman"/>
          <w:sz w:val="24"/>
          <w:szCs w:val="24"/>
        </w:rPr>
        <w:t>ы</w:t>
      </w:r>
      <w:r w:rsidRPr="003274E7">
        <w:rPr>
          <w:rFonts w:ascii="Times New Roman" w:hAnsi="Times New Roman"/>
          <w:sz w:val="24"/>
          <w:szCs w:val="24"/>
        </w:rPr>
        <w:t>сты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чедирип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тур бис! </w:t>
      </w:r>
    </w:p>
    <w:p w:rsidR="003274E7" w:rsidRPr="003274E7" w:rsidRDefault="003274E7" w:rsidP="00357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Ведущий: </w:t>
      </w:r>
      <w:r w:rsidRPr="003274E7">
        <w:rPr>
          <w:rFonts w:ascii="Times New Roman" w:hAnsi="Times New Roman" w:cs="Times New Roman"/>
          <w:sz w:val="24"/>
          <w:szCs w:val="24"/>
        </w:rPr>
        <w:t xml:space="preserve">Этот майский день </w:t>
      </w:r>
      <w:r w:rsidR="00357FB7" w:rsidRPr="00357FB7">
        <w:rPr>
          <w:rFonts w:ascii="Times New Roman" w:hAnsi="Times New Roman" w:cs="Times New Roman"/>
          <w:sz w:val="24"/>
          <w:szCs w:val="24"/>
        </w:rPr>
        <w:t>–</w:t>
      </w:r>
      <w:r w:rsidR="00357F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74E7">
        <w:rPr>
          <w:rFonts w:ascii="Times New Roman" w:hAnsi="Times New Roman" w:cs="Times New Roman"/>
          <w:sz w:val="24"/>
          <w:szCs w:val="24"/>
        </w:rPr>
        <w:t>День солидарности труд</w:t>
      </w:r>
      <w:r w:rsidRPr="003274E7">
        <w:rPr>
          <w:rFonts w:ascii="Times New Roman" w:hAnsi="Times New Roman" w:cs="Times New Roman"/>
          <w:sz w:val="24"/>
          <w:szCs w:val="24"/>
        </w:rPr>
        <w:t>я</w:t>
      </w:r>
      <w:r w:rsidRPr="003274E7">
        <w:rPr>
          <w:rFonts w:ascii="Times New Roman" w:hAnsi="Times New Roman" w:cs="Times New Roman"/>
          <w:sz w:val="24"/>
          <w:szCs w:val="24"/>
        </w:rPr>
        <w:t>щихся или Праздник Весны и Труда</w:t>
      </w:r>
      <w:r w:rsidR="00357FB7">
        <w:rPr>
          <w:rFonts w:ascii="Times New Roman" w:hAnsi="Times New Roman" w:cs="Times New Roman"/>
          <w:sz w:val="24"/>
          <w:szCs w:val="24"/>
        </w:rPr>
        <w:t>.</w:t>
      </w:r>
      <w:r w:rsidR="00357FB7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3274E7">
        <w:rPr>
          <w:rFonts w:ascii="Times New Roman" w:hAnsi="Times New Roman" w:cs="Times New Roman"/>
          <w:sz w:val="24"/>
          <w:szCs w:val="24"/>
        </w:rPr>
        <w:t>ля многих 1 мая традиционно символизирует возрождение и приход весны, солидарность и объединение и ассоциируется со знамен</w:t>
      </w:r>
      <w:r w:rsidRPr="003274E7">
        <w:rPr>
          <w:rFonts w:ascii="Times New Roman" w:hAnsi="Times New Roman" w:cs="Times New Roman"/>
          <w:sz w:val="24"/>
          <w:szCs w:val="24"/>
        </w:rPr>
        <w:t>и</w:t>
      </w:r>
      <w:r w:rsidRPr="003274E7">
        <w:rPr>
          <w:rFonts w:ascii="Times New Roman" w:hAnsi="Times New Roman" w:cs="Times New Roman"/>
          <w:sz w:val="24"/>
          <w:szCs w:val="24"/>
        </w:rPr>
        <w:t xml:space="preserve">тым советским лозунгом </w:t>
      </w:r>
    </w:p>
    <w:p w:rsidR="003274E7" w:rsidRPr="003274E7" w:rsidRDefault="003274E7" w:rsidP="00357FB7">
      <w:pPr>
        <w:spacing w:after="12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3274E7">
        <w:rPr>
          <w:rFonts w:ascii="Times New Roman" w:hAnsi="Times New Roman" w:cs="Times New Roman"/>
          <w:sz w:val="24"/>
          <w:szCs w:val="24"/>
        </w:rPr>
        <w:t xml:space="preserve"> «МИР! ТРУД! МАЙ!»</w:t>
      </w:r>
    </w:p>
    <w:p w:rsidR="003274E7" w:rsidRPr="003274E7" w:rsidRDefault="003274E7" w:rsidP="003274E7">
      <w:pPr>
        <w:jc w:val="both"/>
        <w:rPr>
          <w:rFonts w:ascii="Times New Roman" w:hAnsi="Times New Roman"/>
          <w:color w:val="181818"/>
          <w:sz w:val="24"/>
          <w:szCs w:val="24"/>
        </w:rPr>
      </w:pPr>
      <w:r w:rsidRPr="003274E7">
        <w:rPr>
          <w:rFonts w:ascii="Times New Roman" w:hAnsi="Times New Roman"/>
          <w:b/>
          <w:color w:val="181818"/>
          <w:sz w:val="24"/>
          <w:szCs w:val="24"/>
        </w:rPr>
        <w:lastRenderedPageBreak/>
        <w:t>Ведущая:</w:t>
      </w:r>
      <w:r w:rsidRPr="003274E7">
        <w:rPr>
          <w:rFonts w:ascii="Times New Roman" w:hAnsi="Times New Roman"/>
          <w:color w:val="181818"/>
          <w:sz w:val="24"/>
          <w:szCs w:val="24"/>
        </w:rPr>
        <w:t xml:space="preserve"> Давайте все вместе повторим знаменитый л</w:t>
      </w:r>
      <w:r w:rsidRPr="003274E7">
        <w:rPr>
          <w:rFonts w:ascii="Times New Roman" w:hAnsi="Times New Roman"/>
          <w:color w:val="181818"/>
          <w:sz w:val="24"/>
          <w:szCs w:val="24"/>
        </w:rPr>
        <w:t>о</w:t>
      </w:r>
      <w:r w:rsidRPr="003274E7">
        <w:rPr>
          <w:rFonts w:ascii="Times New Roman" w:hAnsi="Times New Roman"/>
          <w:color w:val="181818"/>
          <w:sz w:val="24"/>
          <w:szCs w:val="24"/>
        </w:rPr>
        <w:t>зунг, чтоб Мир восторжествовал, чтоб Труд прославлялся, и чтоб на душе всегда был прекрасный теплый Май!</w:t>
      </w:r>
    </w:p>
    <w:p w:rsidR="003274E7" w:rsidRPr="003274E7" w:rsidRDefault="003274E7" w:rsidP="003274E7">
      <w:pPr>
        <w:spacing w:after="0"/>
        <w:jc w:val="center"/>
        <w:rPr>
          <w:rFonts w:ascii="Times New Roman" w:hAnsi="Times New Roman"/>
          <w:b/>
          <w:i/>
          <w:color w:val="181818"/>
          <w:sz w:val="24"/>
          <w:szCs w:val="24"/>
        </w:rPr>
      </w:pPr>
      <w:proofErr w:type="spellStart"/>
      <w:r w:rsidRPr="003274E7">
        <w:rPr>
          <w:rFonts w:ascii="Times New Roman" w:hAnsi="Times New Roman"/>
          <w:b/>
          <w:i/>
          <w:color w:val="181818"/>
          <w:sz w:val="24"/>
          <w:szCs w:val="24"/>
        </w:rPr>
        <w:t>Кричалка</w:t>
      </w:r>
      <w:proofErr w:type="spellEnd"/>
      <w:r w:rsidRPr="003274E7">
        <w:rPr>
          <w:rFonts w:ascii="Times New Roman" w:hAnsi="Times New Roman"/>
          <w:b/>
          <w:i/>
          <w:color w:val="181818"/>
          <w:sz w:val="24"/>
          <w:szCs w:val="24"/>
        </w:rPr>
        <w:t xml:space="preserve"> со зрителями. </w:t>
      </w:r>
    </w:p>
    <w:p w:rsidR="003274E7" w:rsidRPr="003274E7" w:rsidRDefault="003274E7" w:rsidP="003274E7">
      <w:pPr>
        <w:spacing w:after="0" w:line="360" w:lineRule="auto"/>
        <w:jc w:val="center"/>
        <w:rPr>
          <w:rFonts w:ascii="Times New Roman" w:hAnsi="Times New Roman"/>
          <w:b/>
          <w:i/>
          <w:color w:val="181818"/>
          <w:sz w:val="24"/>
          <w:szCs w:val="24"/>
        </w:rPr>
      </w:pPr>
      <w:r w:rsidRPr="003274E7">
        <w:rPr>
          <w:rFonts w:ascii="Times New Roman" w:hAnsi="Times New Roman"/>
          <w:b/>
          <w:color w:val="181818"/>
          <w:sz w:val="24"/>
          <w:szCs w:val="24"/>
        </w:rPr>
        <w:t>Да здравствует:</w:t>
      </w:r>
      <w:r w:rsidRPr="003274E7">
        <w:rPr>
          <w:rFonts w:ascii="Times New Roman" w:hAnsi="Times New Roman"/>
          <w:b/>
          <w:i/>
          <w:color w:val="181818"/>
          <w:sz w:val="24"/>
          <w:szCs w:val="24"/>
        </w:rPr>
        <w:t xml:space="preserve"> «Мир, труд, Май!».</w:t>
      </w:r>
    </w:p>
    <w:p w:rsidR="003274E7" w:rsidRPr="003274E7" w:rsidRDefault="003274E7" w:rsidP="003274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3274E7">
        <w:rPr>
          <w:rFonts w:ascii="Times New Roman" w:hAnsi="Times New Roman"/>
          <w:sz w:val="24"/>
          <w:szCs w:val="24"/>
        </w:rPr>
        <w:t>Сегодня мы обязаны чествовать наших перед</w:t>
      </w:r>
      <w:r w:rsidRPr="003274E7">
        <w:rPr>
          <w:rFonts w:ascii="Times New Roman" w:hAnsi="Times New Roman"/>
          <w:sz w:val="24"/>
          <w:szCs w:val="24"/>
        </w:rPr>
        <w:t>о</w:t>
      </w:r>
      <w:r w:rsidRPr="003274E7">
        <w:rPr>
          <w:rFonts w:ascii="Times New Roman" w:hAnsi="Times New Roman"/>
          <w:sz w:val="24"/>
          <w:szCs w:val="24"/>
        </w:rPr>
        <w:t>вых в труде, отдать им дань уважения, почета и славы!</w:t>
      </w:r>
    </w:p>
    <w:p w:rsidR="003274E7" w:rsidRPr="003274E7" w:rsidRDefault="003274E7" w:rsidP="003274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Ведущий:</w:t>
      </w:r>
      <w:r w:rsidRPr="003274E7">
        <w:rPr>
          <w:rFonts w:ascii="Times New Roman" w:hAnsi="Times New Roman"/>
          <w:sz w:val="24"/>
          <w:szCs w:val="24"/>
        </w:rPr>
        <w:t xml:space="preserve"> С приветственным словом приглашаем на сцену </w:t>
      </w:r>
      <w:r w:rsidR="00357FB7">
        <w:rPr>
          <w:rFonts w:ascii="Times New Roman" w:hAnsi="Times New Roman"/>
          <w:sz w:val="24"/>
          <w:szCs w:val="24"/>
        </w:rPr>
        <w:t>п</w:t>
      </w:r>
      <w:r w:rsidRPr="003274E7">
        <w:rPr>
          <w:rFonts w:ascii="Times New Roman" w:hAnsi="Times New Roman"/>
          <w:sz w:val="24"/>
          <w:szCs w:val="24"/>
        </w:rPr>
        <w:t xml:space="preserve">редседателя </w:t>
      </w:r>
      <w:r w:rsidR="00357FB7">
        <w:rPr>
          <w:rFonts w:ascii="Times New Roman" w:hAnsi="Times New Roman"/>
          <w:sz w:val="24"/>
          <w:szCs w:val="24"/>
        </w:rPr>
        <w:t>а</w:t>
      </w:r>
      <w:r w:rsidRPr="003274E7">
        <w:rPr>
          <w:rFonts w:ascii="Times New Roman" w:hAnsi="Times New Roman"/>
          <w:sz w:val="24"/>
          <w:szCs w:val="24"/>
        </w:rPr>
        <w:t>дминистрации ____________</w:t>
      </w:r>
      <w:r w:rsidR="00357FB7">
        <w:rPr>
          <w:rFonts w:ascii="Times New Roman" w:hAnsi="Times New Roman"/>
          <w:sz w:val="24"/>
          <w:szCs w:val="24"/>
        </w:rPr>
        <w:t>_____</w:t>
      </w:r>
      <w:r w:rsidRPr="0032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4E7">
        <w:rPr>
          <w:rFonts w:ascii="Times New Roman" w:hAnsi="Times New Roman"/>
          <w:sz w:val="24"/>
          <w:szCs w:val="24"/>
        </w:rPr>
        <w:t>кожууна</w:t>
      </w:r>
      <w:proofErr w:type="spellEnd"/>
      <w:r w:rsidR="00357FB7">
        <w:rPr>
          <w:rFonts w:ascii="Times New Roman" w:hAnsi="Times New Roman"/>
          <w:sz w:val="24"/>
          <w:szCs w:val="24"/>
        </w:rPr>
        <w:t xml:space="preserve"> ________________ </w:t>
      </w:r>
      <w:r w:rsidR="00357FB7" w:rsidRPr="00357FB7">
        <w:rPr>
          <w:rFonts w:ascii="Times New Roman" w:hAnsi="Times New Roman"/>
          <w:i/>
          <w:sz w:val="24"/>
          <w:szCs w:val="24"/>
        </w:rPr>
        <w:t>(Ф.И.О. председателя администрации)</w:t>
      </w:r>
    </w:p>
    <w:p w:rsidR="003274E7" w:rsidRPr="003274E7" w:rsidRDefault="003274E7" w:rsidP="003274E7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 xml:space="preserve">Выступление </w:t>
      </w:r>
      <w:r w:rsidR="009E7889">
        <w:rPr>
          <w:rFonts w:ascii="Times New Roman" w:hAnsi="Times New Roman"/>
          <w:i/>
          <w:sz w:val="24"/>
          <w:szCs w:val="24"/>
        </w:rPr>
        <w:t>п</w:t>
      </w:r>
      <w:r w:rsidRPr="003274E7">
        <w:rPr>
          <w:rFonts w:ascii="Times New Roman" w:hAnsi="Times New Roman"/>
          <w:i/>
          <w:sz w:val="24"/>
          <w:szCs w:val="24"/>
        </w:rPr>
        <w:t xml:space="preserve">редседателя Администрации </w:t>
      </w:r>
      <w:proofErr w:type="spellStart"/>
      <w:r w:rsidRPr="003274E7">
        <w:rPr>
          <w:rFonts w:ascii="Times New Roman" w:hAnsi="Times New Roman"/>
          <w:i/>
          <w:sz w:val="24"/>
          <w:szCs w:val="24"/>
        </w:rPr>
        <w:t>кожууна</w:t>
      </w:r>
      <w:proofErr w:type="spellEnd"/>
      <w:r w:rsidRPr="003274E7">
        <w:rPr>
          <w:rFonts w:ascii="Times New Roman" w:hAnsi="Times New Roman"/>
          <w:i/>
          <w:sz w:val="24"/>
          <w:szCs w:val="24"/>
        </w:rPr>
        <w:t>.</w:t>
      </w:r>
    </w:p>
    <w:p w:rsidR="003274E7" w:rsidRPr="003274E7" w:rsidRDefault="003274E7" w:rsidP="003274E7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Церемония награждения передовиков труда года (по с</w:t>
      </w:r>
      <w:r w:rsidRPr="003274E7">
        <w:rPr>
          <w:rFonts w:ascii="Times New Roman" w:hAnsi="Times New Roman"/>
          <w:i/>
          <w:sz w:val="24"/>
          <w:szCs w:val="24"/>
        </w:rPr>
        <w:t>о</w:t>
      </w:r>
      <w:r w:rsidRPr="003274E7">
        <w:rPr>
          <w:rFonts w:ascii="Times New Roman" w:hAnsi="Times New Roman"/>
          <w:i/>
          <w:sz w:val="24"/>
          <w:szCs w:val="24"/>
        </w:rPr>
        <w:t>гласованию).</w:t>
      </w:r>
    </w:p>
    <w:p w:rsidR="003274E7" w:rsidRPr="003274E7" w:rsidRDefault="003274E7" w:rsidP="003274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274E7">
        <w:rPr>
          <w:rFonts w:ascii="Times New Roman" w:hAnsi="Times New Roman"/>
          <w:b/>
          <w:sz w:val="24"/>
          <w:szCs w:val="24"/>
        </w:rPr>
        <w:t xml:space="preserve">: </w:t>
      </w:r>
      <w:r w:rsidRPr="003274E7">
        <w:rPr>
          <w:rFonts w:ascii="Times New Roman" w:hAnsi="Times New Roman" w:cs="Times New Roman"/>
          <w:sz w:val="24"/>
          <w:szCs w:val="24"/>
        </w:rPr>
        <w:t>Первомай имеет огромную историю, о которой, мы ещё успеем поговори</w:t>
      </w:r>
      <w:r w:rsidRPr="003274E7">
        <w:rPr>
          <w:rFonts w:ascii="Times New Roman" w:hAnsi="Times New Roman"/>
          <w:sz w:val="24"/>
          <w:szCs w:val="24"/>
        </w:rPr>
        <w:t xml:space="preserve">ть сегодня, но однозначно одно, 1 мая – это </w:t>
      </w:r>
      <w:r w:rsidRPr="003274E7">
        <w:rPr>
          <w:rFonts w:ascii="Times New Roman" w:hAnsi="Times New Roman" w:cs="Times New Roman"/>
          <w:sz w:val="24"/>
          <w:szCs w:val="24"/>
        </w:rPr>
        <w:t>большой эмоциональ</w:t>
      </w:r>
      <w:r w:rsidRPr="003274E7">
        <w:rPr>
          <w:rFonts w:ascii="Times New Roman" w:hAnsi="Times New Roman"/>
          <w:sz w:val="24"/>
          <w:szCs w:val="24"/>
        </w:rPr>
        <w:t>ный заряд, который несет в себе</w:t>
      </w:r>
      <w:r w:rsidRPr="003274E7">
        <w:rPr>
          <w:rFonts w:ascii="Times New Roman" w:hAnsi="Times New Roman" w:cs="Times New Roman"/>
          <w:sz w:val="24"/>
          <w:szCs w:val="24"/>
        </w:rPr>
        <w:t xml:space="preserve"> ощущение весеннего </w:t>
      </w:r>
      <w:r w:rsidRPr="003274E7">
        <w:rPr>
          <w:rFonts w:ascii="Times New Roman" w:hAnsi="Times New Roman"/>
          <w:sz w:val="24"/>
          <w:szCs w:val="24"/>
        </w:rPr>
        <w:t>пробуждения природы, воспри</w:t>
      </w:r>
      <w:r w:rsidRPr="003274E7">
        <w:rPr>
          <w:rFonts w:ascii="Times New Roman" w:hAnsi="Times New Roman"/>
          <w:sz w:val="24"/>
          <w:szCs w:val="24"/>
        </w:rPr>
        <w:t>я</w:t>
      </w:r>
      <w:r w:rsidRPr="003274E7">
        <w:rPr>
          <w:rFonts w:ascii="Times New Roman" w:hAnsi="Times New Roman"/>
          <w:sz w:val="24"/>
          <w:szCs w:val="24"/>
        </w:rPr>
        <w:t>тие</w:t>
      </w:r>
      <w:r w:rsidRPr="003274E7">
        <w:rPr>
          <w:rFonts w:ascii="Times New Roman" w:hAnsi="Times New Roman" w:cs="Times New Roman"/>
          <w:sz w:val="24"/>
          <w:szCs w:val="24"/>
        </w:rPr>
        <w:t xml:space="preserve"> 1-го Мая как дня общего торжества, объединяющего всех россиян.</w:t>
      </w:r>
    </w:p>
    <w:p w:rsidR="003274E7" w:rsidRPr="003274E7" w:rsidRDefault="003274E7" w:rsidP="003274E7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4E7">
        <w:rPr>
          <w:rFonts w:ascii="Times New Roman" w:hAnsi="Times New Roman" w:cs="Times New Roman"/>
          <w:i/>
          <w:sz w:val="24"/>
          <w:szCs w:val="24"/>
        </w:rPr>
        <w:t>Без объявления включается фонограмма песни «Россия».</w:t>
      </w:r>
    </w:p>
    <w:p w:rsidR="003274E7" w:rsidRPr="003274E7" w:rsidRDefault="003274E7" w:rsidP="003274E7">
      <w:pPr>
        <w:numPr>
          <w:ilvl w:val="0"/>
          <w:numId w:val="16"/>
        </w:numPr>
        <w:spacing w:after="120" w:line="360" w:lineRule="auto"/>
        <w:contextualSpacing/>
        <w:jc w:val="center"/>
        <w:rPr>
          <w:rFonts w:ascii="Verdana" w:hAnsi="Verdana"/>
          <w:i/>
          <w:color w:val="444444"/>
          <w:sz w:val="24"/>
          <w:szCs w:val="24"/>
        </w:rPr>
      </w:pPr>
      <w:r w:rsidRPr="003274E7">
        <w:rPr>
          <w:rFonts w:ascii="Times New Roman" w:hAnsi="Times New Roman"/>
          <w:b/>
          <w:i/>
          <w:sz w:val="24"/>
          <w:szCs w:val="24"/>
        </w:rPr>
        <w:t xml:space="preserve">Песня «Россия». Исполняет _________________ </w:t>
      </w:r>
    </w:p>
    <w:p w:rsidR="003274E7" w:rsidRPr="003274E7" w:rsidRDefault="003274E7" w:rsidP="003274E7">
      <w:pPr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Ведущая:</w:t>
      </w:r>
      <w:r w:rsidRPr="003274E7">
        <w:rPr>
          <w:rFonts w:ascii="Times New Roman" w:hAnsi="Times New Roman"/>
          <w:sz w:val="24"/>
          <w:szCs w:val="24"/>
        </w:rPr>
        <w:t xml:space="preserve"> Для вас выступил ________________________.</w:t>
      </w:r>
    </w:p>
    <w:p w:rsidR="003274E7" w:rsidRPr="003274E7" w:rsidRDefault="003274E7" w:rsidP="003274E7">
      <w:pPr>
        <w:spacing w:after="12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Песни о России, о Родине.</w:t>
      </w:r>
    </w:p>
    <w:p w:rsidR="003274E7" w:rsidRPr="003274E7" w:rsidRDefault="003274E7" w:rsidP="003274E7">
      <w:pPr>
        <w:numPr>
          <w:ilvl w:val="0"/>
          <w:numId w:val="16"/>
        </w:numPr>
        <w:spacing w:after="120" w:line="360" w:lineRule="auto"/>
        <w:contextualSpacing/>
        <w:jc w:val="center"/>
        <w:rPr>
          <w:rFonts w:ascii="Verdana" w:hAnsi="Verdana"/>
          <w:i/>
          <w:color w:val="444444"/>
          <w:sz w:val="24"/>
          <w:szCs w:val="24"/>
        </w:rPr>
      </w:pPr>
      <w:r w:rsidRPr="003274E7">
        <w:rPr>
          <w:rFonts w:ascii="Times New Roman" w:hAnsi="Times New Roman"/>
          <w:b/>
          <w:i/>
          <w:sz w:val="24"/>
          <w:szCs w:val="24"/>
        </w:rPr>
        <w:t>Танец «__________»_____________</w:t>
      </w:r>
    </w:p>
    <w:p w:rsidR="003274E7" w:rsidRPr="003274E7" w:rsidRDefault="003274E7" w:rsidP="00CF2FC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lastRenderedPageBreak/>
        <w:t xml:space="preserve">Ведущий: </w:t>
      </w:r>
      <w:r w:rsidRPr="003274E7">
        <w:rPr>
          <w:rFonts w:ascii="Times New Roman" w:hAnsi="Times New Roman"/>
          <w:sz w:val="24"/>
          <w:szCs w:val="24"/>
        </w:rPr>
        <w:t>Указом Президента Российской Федерации Владимира Владимировича Путина 2023 год объявлен Г</w:t>
      </w:r>
      <w:r w:rsidRPr="003274E7">
        <w:rPr>
          <w:rFonts w:ascii="Times New Roman" w:hAnsi="Times New Roman"/>
          <w:sz w:val="24"/>
          <w:szCs w:val="24"/>
        </w:rPr>
        <w:t>о</w:t>
      </w:r>
      <w:r w:rsidRPr="003274E7">
        <w:rPr>
          <w:rFonts w:ascii="Times New Roman" w:hAnsi="Times New Roman"/>
          <w:sz w:val="24"/>
          <w:szCs w:val="24"/>
        </w:rPr>
        <w:t>дом педагога и наставника. Главное – чему учит профессия педагога – умению жить. Жить среди людей ежедневно приобретая и накапливая опыт включения в человеческое сообщество.</w:t>
      </w:r>
    </w:p>
    <w:p w:rsidR="003274E7" w:rsidRPr="003274E7" w:rsidRDefault="003274E7" w:rsidP="003274E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Ведущая:</w:t>
      </w:r>
      <w:r w:rsidRPr="003274E7">
        <w:rPr>
          <w:rFonts w:ascii="Times New Roman" w:hAnsi="Times New Roman"/>
          <w:sz w:val="24"/>
          <w:szCs w:val="24"/>
        </w:rPr>
        <w:t xml:space="preserve"> В первую очередь мы хотим сказать спасибо тем, кто посвятил всю свою жизнь профессию Учитель и учителем останется навсегда, кто взрастил н</w:t>
      </w:r>
      <w:r w:rsidR="009E7889">
        <w:rPr>
          <w:rFonts w:ascii="Times New Roman" w:hAnsi="Times New Roman"/>
          <w:sz w:val="24"/>
          <w:szCs w:val="24"/>
        </w:rPr>
        <w:t>е</w:t>
      </w:r>
      <w:r w:rsidRPr="003274E7">
        <w:rPr>
          <w:rFonts w:ascii="Times New Roman" w:hAnsi="Times New Roman"/>
          <w:sz w:val="24"/>
          <w:szCs w:val="24"/>
        </w:rPr>
        <w:t xml:space="preserve"> одно покол</w:t>
      </w:r>
      <w:r w:rsidRPr="003274E7">
        <w:rPr>
          <w:rFonts w:ascii="Times New Roman" w:hAnsi="Times New Roman"/>
          <w:sz w:val="24"/>
          <w:szCs w:val="24"/>
        </w:rPr>
        <w:t>е</w:t>
      </w:r>
      <w:r w:rsidRPr="003274E7">
        <w:rPr>
          <w:rFonts w:ascii="Times New Roman" w:hAnsi="Times New Roman"/>
          <w:sz w:val="24"/>
          <w:szCs w:val="24"/>
        </w:rPr>
        <w:t>ние, кто отдал учительскому труду десятилетия – ветер</w:t>
      </w:r>
      <w:r w:rsidRPr="003274E7">
        <w:rPr>
          <w:rFonts w:ascii="Times New Roman" w:hAnsi="Times New Roman"/>
          <w:sz w:val="24"/>
          <w:szCs w:val="24"/>
        </w:rPr>
        <w:t>а</w:t>
      </w:r>
      <w:r w:rsidRPr="003274E7">
        <w:rPr>
          <w:rFonts w:ascii="Times New Roman" w:hAnsi="Times New Roman"/>
          <w:sz w:val="24"/>
          <w:szCs w:val="24"/>
        </w:rPr>
        <w:t>нам педагогического труда.</w:t>
      </w:r>
      <w:r w:rsidRPr="003274E7">
        <w:rPr>
          <w:rFonts w:ascii="Times New Roman" w:hAnsi="Times New Roman"/>
          <w:b/>
          <w:sz w:val="24"/>
          <w:szCs w:val="24"/>
        </w:rPr>
        <w:t xml:space="preserve"> </w:t>
      </w:r>
    </w:p>
    <w:p w:rsidR="003274E7" w:rsidRPr="003274E7" w:rsidRDefault="003274E7" w:rsidP="003274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Ведущий:</w:t>
      </w:r>
      <w:r w:rsidRPr="003274E7">
        <w:rPr>
          <w:rFonts w:ascii="Times New Roman" w:hAnsi="Times New Roman"/>
          <w:sz w:val="24"/>
          <w:szCs w:val="24"/>
        </w:rPr>
        <w:t xml:space="preserve"> И среди трудящихся в нашем </w:t>
      </w:r>
      <w:proofErr w:type="spellStart"/>
      <w:r w:rsidRPr="003274E7">
        <w:rPr>
          <w:rFonts w:ascii="Times New Roman" w:hAnsi="Times New Roman"/>
          <w:sz w:val="24"/>
          <w:szCs w:val="24"/>
        </w:rPr>
        <w:t>кожууне</w:t>
      </w:r>
      <w:proofErr w:type="spellEnd"/>
      <w:r w:rsidRPr="003274E7">
        <w:rPr>
          <w:rFonts w:ascii="Times New Roman" w:hAnsi="Times New Roman"/>
          <w:sz w:val="24"/>
          <w:szCs w:val="24"/>
        </w:rPr>
        <w:t xml:space="preserve"> </w:t>
      </w:r>
      <w:r w:rsidR="009E7889">
        <w:rPr>
          <w:rFonts w:ascii="Times New Roman" w:hAnsi="Times New Roman"/>
          <w:sz w:val="24"/>
          <w:szCs w:val="24"/>
        </w:rPr>
        <w:t xml:space="preserve">(селе) </w:t>
      </w:r>
      <w:r w:rsidRPr="003274E7">
        <w:rPr>
          <w:rFonts w:ascii="Times New Roman" w:hAnsi="Times New Roman"/>
          <w:sz w:val="24"/>
          <w:szCs w:val="24"/>
        </w:rPr>
        <w:t>немало педагогов, которые отличились высокими дост</w:t>
      </w:r>
      <w:r w:rsidRPr="003274E7">
        <w:rPr>
          <w:rFonts w:ascii="Times New Roman" w:hAnsi="Times New Roman"/>
          <w:sz w:val="24"/>
          <w:szCs w:val="24"/>
        </w:rPr>
        <w:t>и</w:t>
      </w:r>
      <w:r w:rsidRPr="003274E7">
        <w:rPr>
          <w:rFonts w:ascii="Times New Roman" w:hAnsi="Times New Roman"/>
          <w:sz w:val="24"/>
          <w:szCs w:val="24"/>
        </w:rPr>
        <w:t>жениями своих воспитанников, своих учеников. И сегодня в этот славный день Первомая хочется их отдельно отм</w:t>
      </w:r>
      <w:r w:rsidRPr="003274E7">
        <w:rPr>
          <w:rFonts w:ascii="Times New Roman" w:hAnsi="Times New Roman"/>
          <w:sz w:val="24"/>
          <w:szCs w:val="24"/>
        </w:rPr>
        <w:t>е</w:t>
      </w:r>
      <w:r w:rsidRPr="003274E7">
        <w:rPr>
          <w:rFonts w:ascii="Times New Roman" w:hAnsi="Times New Roman"/>
          <w:sz w:val="24"/>
          <w:szCs w:val="24"/>
        </w:rPr>
        <w:t xml:space="preserve">тить </w:t>
      </w:r>
      <w:r w:rsidRPr="003274E7">
        <w:rPr>
          <w:rFonts w:ascii="Times New Roman" w:hAnsi="Times New Roman"/>
          <w:i/>
          <w:sz w:val="24"/>
          <w:szCs w:val="24"/>
        </w:rPr>
        <w:t xml:space="preserve">(рекомендуется включить имена лучших выпускников, чьи имена известны не только </w:t>
      </w:r>
      <w:proofErr w:type="spellStart"/>
      <w:r w:rsidRPr="003274E7">
        <w:rPr>
          <w:rFonts w:ascii="Times New Roman" w:hAnsi="Times New Roman"/>
          <w:i/>
          <w:sz w:val="24"/>
          <w:szCs w:val="24"/>
        </w:rPr>
        <w:t>кожууну</w:t>
      </w:r>
      <w:proofErr w:type="spellEnd"/>
      <w:r w:rsidRPr="003274E7">
        <w:rPr>
          <w:rFonts w:ascii="Times New Roman" w:hAnsi="Times New Roman"/>
          <w:i/>
          <w:sz w:val="24"/>
          <w:szCs w:val="24"/>
        </w:rPr>
        <w:t>, но и всей респу</w:t>
      </w:r>
      <w:r w:rsidRPr="003274E7">
        <w:rPr>
          <w:rFonts w:ascii="Times New Roman" w:hAnsi="Times New Roman"/>
          <w:i/>
          <w:sz w:val="24"/>
          <w:szCs w:val="24"/>
        </w:rPr>
        <w:t>б</w:t>
      </w:r>
      <w:r w:rsidRPr="003274E7">
        <w:rPr>
          <w:rFonts w:ascii="Times New Roman" w:hAnsi="Times New Roman"/>
          <w:i/>
          <w:sz w:val="24"/>
          <w:szCs w:val="24"/>
        </w:rPr>
        <w:t>лике)</w:t>
      </w:r>
      <w:r w:rsidRPr="003274E7">
        <w:rPr>
          <w:rFonts w:ascii="Times New Roman" w:hAnsi="Times New Roman"/>
          <w:sz w:val="24"/>
          <w:szCs w:val="24"/>
        </w:rPr>
        <w:t>.</w:t>
      </w:r>
    </w:p>
    <w:p w:rsidR="003274E7" w:rsidRPr="003274E7" w:rsidRDefault="003274E7" w:rsidP="003274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4E7">
        <w:rPr>
          <w:rFonts w:ascii="Times New Roman" w:hAnsi="Times New Roman"/>
          <w:b/>
          <w:sz w:val="24"/>
          <w:szCs w:val="24"/>
        </w:rPr>
        <w:t>Ведущая:</w:t>
      </w:r>
      <w:r w:rsidRPr="003274E7">
        <w:rPr>
          <w:rFonts w:ascii="Times New Roman" w:hAnsi="Times New Roman"/>
          <w:sz w:val="24"/>
          <w:szCs w:val="24"/>
        </w:rPr>
        <w:t xml:space="preserve"> Слово для приветствия предоставляется Главе</w:t>
      </w:r>
      <w:r w:rsidR="009E7889">
        <w:rPr>
          <w:rFonts w:ascii="Times New Roman" w:hAnsi="Times New Roman"/>
          <w:sz w:val="24"/>
          <w:szCs w:val="24"/>
        </w:rPr>
        <w:t xml:space="preserve"> </w:t>
      </w:r>
      <w:r w:rsidR="009E7889" w:rsidRPr="009E7889">
        <w:rPr>
          <w:rFonts w:ascii="Times New Roman" w:hAnsi="Times New Roman"/>
          <w:sz w:val="24"/>
          <w:szCs w:val="24"/>
        </w:rPr>
        <w:t>–</w:t>
      </w:r>
      <w:r w:rsidR="009E7889">
        <w:rPr>
          <w:rFonts w:ascii="Times New Roman" w:hAnsi="Times New Roman"/>
          <w:sz w:val="24"/>
          <w:szCs w:val="24"/>
        </w:rPr>
        <w:t xml:space="preserve"> </w:t>
      </w:r>
      <w:r w:rsidRPr="003274E7">
        <w:rPr>
          <w:rFonts w:ascii="Times New Roman" w:hAnsi="Times New Roman"/>
          <w:sz w:val="24"/>
          <w:szCs w:val="24"/>
        </w:rPr>
        <w:t xml:space="preserve">Председателю Хурала представителей ________ </w:t>
      </w:r>
      <w:proofErr w:type="spellStart"/>
      <w:r w:rsidRPr="003274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274E7">
        <w:rPr>
          <w:rFonts w:ascii="Times New Roman" w:hAnsi="Times New Roman"/>
          <w:sz w:val="24"/>
          <w:szCs w:val="24"/>
        </w:rPr>
        <w:t>.</w:t>
      </w:r>
    </w:p>
    <w:p w:rsidR="003274E7" w:rsidRPr="003274E7" w:rsidRDefault="003274E7" w:rsidP="003274E7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Выступление Главы</w:t>
      </w:r>
      <w:r w:rsidR="009E7889">
        <w:rPr>
          <w:rFonts w:ascii="Times New Roman" w:hAnsi="Times New Roman"/>
          <w:i/>
          <w:sz w:val="24"/>
          <w:szCs w:val="24"/>
        </w:rPr>
        <w:t xml:space="preserve"> </w:t>
      </w:r>
      <w:r w:rsidR="009E7889" w:rsidRPr="009E7889">
        <w:rPr>
          <w:rFonts w:ascii="Times New Roman" w:hAnsi="Times New Roman"/>
          <w:i/>
          <w:sz w:val="24"/>
          <w:szCs w:val="24"/>
        </w:rPr>
        <w:t>–</w:t>
      </w:r>
      <w:r w:rsidR="009E7889">
        <w:rPr>
          <w:rFonts w:ascii="Times New Roman" w:hAnsi="Times New Roman"/>
          <w:i/>
          <w:sz w:val="24"/>
          <w:szCs w:val="24"/>
        </w:rPr>
        <w:t xml:space="preserve"> </w:t>
      </w:r>
      <w:r w:rsidRPr="003274E7">
        <w:rPr>
          <w:rFonts w:ascii="Times New Roman" w:hAnsi="Times New Roman"/>
          <w:i/>
          <w:sz w:val="24"/>
          <w:szCs w:val="24"/>
        </w:rPr>
        <w:t>Председателя Хурала представит</w:t>
      </w:r>
      <w:r w:rsidRPr="003274E7">
        <w:rPr>
          <w:rFonts w:ascii="Times New Roman" w:hAnsi="Times New Roman"/>
          <w:i/>
          <w:sz w:val="24"/>
          <w:szCs w:val="24"/>
        </w:rPr>
        <w:t>е</w:t>
      </w:r>
      <w:r w:rsidRPr="003274E7">
        <w:rPr>
          <w:rFonts w:ascii="Times New Roman" w:hAnsi="Times New Roman"/>
          <w:i/>
          <w:sz w:val="24"/>
          <w:szCs w:val="24"/>
        </w:rPr>
        <w:t xml:space="preserve">лей </w:t>
      </w:r>
      <w:proofErr w:type="spellStart"/>
      <w:r w:rsidRPr="003274E7">
        <w:rPr>
          <w:rFonts w:ascii="Times New Roman" w:hAnsi="Times New Roman"/>
          <w:i/>
          <w:sz w:val="24"/>
          <w:szCs w:val="24"/>
        </w:rPr>
        <w:t>кожууна</w:t>
      </w:r>
      <w:proofErr w:type="spellEnd"/>
      <w:r w:rsidRPr="003274E7">
        <w:rPr>
          <w:rFonts w:ascii="Times New Roman" w:hAnsi="Times New Roman"/>
          <w:i/>
          <w:sz w:val="24"/>
          <w:szCs w:val="24"/>
        </w:rPr>
        <w:t xml:space="preserve"> (по согласованию).</w:t>
      </w:r>
    </w:p>
    <w:p w:rsidR="003274E7" w:rsidRPr="003274E7" w:rsidRDefault="003274E7" w:rsidP="003274E7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Церемония награждения лучшег</w:t>
      </w:r>
      <w:proofErr w:type="gramStart"/>
      <w:r w:rsidRPr="003274E7">
        <w:rPr>
          <w:rFonts w:ascii="Times New Roman" w:hAnsi="Times New Roman"/>
          <w:i/>
          <w:sz w:val="24"/>
          <w:szCs w:val="24"/>
        </w:rPr>
        <w:t>о(</w:t>
      </w:r>
      <w:proofErr w:type="gramEnd"/>
      <w:r w:rsidRPr="003274E7">
        <w:rPr>
          <w:rFonts w:ascii="Times New Roman" w:hAnsi="Times New Roman"/>
          <w:i/>
          <w:sz w:val="24"/>
          <w:szCs w:val="24"/>
        </w:rPr>
        <w:t>их) педагога(</w:t>
      </w:r>
      <w:proofErr w:type="spellStart"/>
      <w:r w:rsidRPr="003274E7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3274E7">
        <w:rPr>
          <w:rFonts w:ascii="Times New Roman" w:hAnsi="Times New Roman"/>
          <w:i/>
          <w:sz w:val="24"/>
          <w:szCs w:val="24"/>
        </w:rPr>
        <w:t>) (по с</w:t>
      </w:r>
      <w:r w:rsidRPr="003274E7">
        <w:rPr>
          <w:rFonts w:ascii="Times New Roman" w:hAnsi="Times New Roman"/>
          <w:i/>
          <w:sz w:val="24"/>
          <w:szCs w:val="24"/>
        </w:rPr>
        <w:t>о</w:t>
      </w:r>
      <w:r w:rsidRPr="003274E7">
        <w:rPr>
          <w:rFonts w:ascii="Times New Roman" w:hAnsi="Times New Roman"/>
          <w:i/>
          <w:sz w:val="24"/>
          <w:szCs w:val="24"/>
        </w:rPr>
        <w:t>гласованию).</w:t>
      </w:r>
    </w:p>
    <w:p w:rsidR="003274E7" w:rsidRPr="003274E7" w:rsidRDefault="003274E7" w:rsidP="003274E7">
      <w:pPr>
        <w:spacing w:after="12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4E7">
        <w:rPr>
          <w:rFonts w:ascii="Times New Roman" w:hAnsi="Times New Roman"/>
          <w:i/>
          <w:sz w:val="24"/>
          <w:szCs w:val="24"/>
        </w:rPr>
        <w:t>Далее творческие номера детских коллективов</w:t>
      </w:r>
    </w:p>
    <w:p w:rsidR="003274E7" w:rsidRPr="003274E7" w:rsidRDefault="009E7889" w:rsidP="003274E7">
      <w:pPr>
        <w:numPr>
          <w:ilvl w:val="0"/>
          <w:numId w:val="16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3274E7" w:rsidRPr="003274E7">
        <w:rPr>
          <w:rFonts w:ascii="Times New Roman" w:hAnsi="Times New Roman" w:cs="Times New Roman"/>
          <w:b/>
          <w:i/>
          <w:sz w:val="24"/>
          <w:szCs w:val="24"/>
        </w:rPr>
        <w:t xml:space="preserve"> «_______»______________</w:t>
      </w:r>
    </w:p>
    <w:p w:rsidR="003274E7" w:rsidRPr="003274E7" w:rsidRDefault="009E7889" w:rsidP="003274E7">
      <w:pPr>
        <w:numPr>
          <w:ilvl w:val="0"/>
          <w:numId w:val="16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3274E7" w:rsidRPr="003274E7">
        <w:rPr>
          <w:rFonts w:ascii="Times New Roman" w:hAnsi="Times New Roman" w:cs="Times New Roman"/>
          <w:b/>
          <w:i/>
          <w:sz w:val="24"/>
          <w:szCs w:val="24"/>
        </w:rPr>
        <w:t xml:space="preserve"> «__________»____________  </w:t>
      </w:r>
    </w:p>
    <w:p w:rsidR="003274E7" w:rsidRPr="003274E7" w:rsidRDefault="003274E7" w:rsidP="003274E7">
      <w:pPr>
        <w:numPr>
          <w:ilvl w:val="0"/>
          <w:numId w:val="16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4E7">
        <w:rPr>
          <w:rFonts w:ascii="Times New Roman" w:hAnsi="Times New Roman" w:cs="Times New Roman"/>
          <w:b/>
          <w:i/>
          <w:sz w:val="24"/>
          <w:szCs w:val="24"/>
        </w:rPr>
        <w:lastRenderedPageBreak/>
        <w:t>Хор «____________»__________</w:t>
      </w:r>
    </w:p>
    <w:p w:rsidR="003274E7" w:rsidRPr="003274E7" w:rsidRDefault="003274E7" w:rsidP="003274E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моя огромная – Россия,</w:t>
      </w:r>
    </w:p>
    <w:p w:rsidR="003274E7" w:rsidRPr="003274E7" w:rsidRDefault="003274E7" w:rsidP="003274E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 сравненье с ней Канада и Китай</w:t>
      </w:r>
    </w:p>
    <w:p w:rsidR="003274E7" w:rsidRPr="003274E7" w:rsidRDefault="003274E7" w:rsidP="003274E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Не выглядят такой особой силой,</w:t>
      </w:r>
    </w:p>
    <w:p w:rsidR="003274E7" w:rsidRPr="003274E7" w:rsidRDefault="003274E7" w:rsidP="003274E7">
      <w:pPr>
        <w:shd w:val="clear" w:color="auto" w:fill="FFFFFF"/>
        <w:spacing w:after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Как наша гордость </w:t>
      </w:r>
      <w:r w:rsidR="009E7889" w:rsidRPr="009E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родимый край.</w:t>
      </w:r>
    </w:p>
    <w:p w:rsidR="003274E7" w:rsidRPr="003274E7" w:rsidRDefault="003274E7" w:rsidP="003274E7">
      <w:pPr>
        <w:shd w:val="clear" w:color="auto" w:fill="FFFFFF"/>
        <w:spacing w:after="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</w:t>
      </w:r>
      <w:r w:rsidR="009E7889" w:rsidRPr="009E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разных дети,</w:t>
      </w:r>
    </w:p>
    <w:p w:rsidR="003274E7" w:rsidRPr="003274E7" w:rsidRDefault="003274E7" w:rsidP="003274E7">
      <w:pPr>
        <w:shd w:val="clear" w:color="auto" w:fill="FFFFFF"/>
        <w:spacing w:after="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Россия наш огромный общий дом</w:t>
      </w:r>
    </w:p>
    <w:p w:rsidR="003274E7" w:rsidRPr="003274E7" w:rsidRDefault="003274E7" w:rsidP="003274E7">
      <w:pPr>
        <w:shd w:val="clear" w:color="auto" w:fill="FFFFFF"/>
        <w:spacing w:after="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Веками мы живем под общей крышей</w:t>
      </w:r>
    </w:p>
    <w:p w:rsidR="003274E7" w:rsidRPr="003274E7" w:rsidRDefault="003274E7" w:rsidP="003274E7">
      <w:pPr>
        <w:shd w:val="clear" w:color="auto" w:fill="FFFFFF"/>
        <w:spacing w:after="24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Нам хорошо, уютно в доме том.</w:t>
      </w:r>
    </w:p>
    <w:p w:rsidR="003274E7" w:rsidRPr="003274E7" w:rsidRDefault="003274E7" w:rsidP="003274E7">
      <w:pPr>
        <w:shd w:val="clear" w:color="auto" w:fill="FFFFFF"/>
        <w:spacing w:after="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И в то же время мы народ единый,</w:t>
      </w:r>
    </w:p>
    <w:p w:rsidR="003274E7" w:rsidRPr="003274E7" w:rsidRDefault="003274E7" w:rsidP="003274E7">
      <w:pPr>
        <w:shd w:val="clear" w:color="auto" w:fill="FFFFFF"/>
        <w:spacing w:after="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Достичь мы сможем многого когда</w:t>
      </w:r>
    </w:p>
    <w:p w:rsidR="003274E7" w:rsidRPr="003274E7" w:rsidRDefault="003274E7" w:rsidP="003274E7">
      <w:pPr>
        <w:shd w:val="clear" w:color="auto" w:fill="FFFFFF"/>
        <w:spacing w:after="0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Мы будем вместе – мы непобедимы,</w:t>
      </w:r>
    </w:p>
    <w:p w:rsidR="003274E7" w:rsidRPr="003274E7" w:rsidRDefault="003274E7" w:rsidP="009E7889">
      <w:pPr>
        <w:shd w:val="clear" w:color="auto" w:fill="FFFFFF"/>
        <w:spacing w:after="120"/>
        <w:ind w:left="1276"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Мы знали это правило всегда.</w:t>
      </w:r>
    </w:p>
    <w:p w:rsidR="003274E7" w:rsidRPr="003274E7" w:rsidRDefault="003274E7" w:rsidP="009E7889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4E7">
        <w:rPr>
          <w:rFonts w:ascii="Times New Roman" w:hAnsi="Times New Roman" w:cs="Times New Roman"/>
          <w:i/>
          <w:sz w:val="24"/>
          <w:szCs w:val="24"/>
        </w:rPr>
        <w:t>Далее творческие номера  разных национальных делегаций, или национальные танцы и песни разных народов</w:t>
      </w:r>
    </w:p>
    <w:p w:rsidR="003274E7" w:rsidRPr="003274E7" w:rsidRDefault="003274E7" w:rsidP="003274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4E7">
        <w:rPr>
          <w:rFonts w:ascii="Times New Roman" w:hAnsi="Times New Roman" w:cs="Times New Roman"/>
          <w:b/>
          <w:i/>
          <w:sz w:val="24"/>
          <w:szCs w:val="24"/>
        </w:rPr>
        <w:t>7.______________________________</w:t>
      </w:r>
    </w:p>
    <w:p w:rsidR="003274E7" w:rsidRPr="003274E7" w:rsidRDefault="003274E7" w:rsidP="009E7889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4E7">
        <w:rPr>
          <w:rFonts w:ascii="Times New Roman" w:hAnsi="Times New Roman" w:cs="Times New Roman"/>
          <w:b/>
          <w:i/>
          <w:sz w:val="24"/>
          <w:szCs w:val="24"/>
        </w:rPr>
        <w:t>8.______________________________</w:t>
      </w:r>
    </w:p>
    <w:p w:rsidR="003274E7" w:rsidRPr="003274E7" w:rsidRDefault="003274E7" w:rsidP="00CF2FC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Девиз праздника Первомая звучит так: Мир! Труд! Май! И не случайно на первом месте в этом девизе слово «Мир». Мы сильный, несокрушимый народ, а зн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чит, сильна Россия своей верой и правдой, своими солд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тами и гражданами. Спасибо сыновьям страны, которые день и ночь трудятся во благо родины  и народа, борются за мир на Земле. </w:t>
      </w:r>
    </w:p>
    <w:p w:rsidR="003274E7" w:rsidRPr="003274E7" w:rsidRDefault="003274E7" w:rsidP="00CF2FC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земля всегда была богата традициями с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причастности к общей беде, своими неравнодушными 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людьми, которые вместе с семьями мобилизованных зе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ляков переживают за каждого ушедшего на борьбу с неонацистами.</w:t>
      </w:r>
    </w:p>
    <w:p w:rsidR="003274E7" w:rsidRPr="003274E7" w:rsidRDefault="003274E7" w:rsidP="00CF2FC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 времена, солдатский дух укрепляли слова поддержки </w:t>
      </w:r>
      <w:proofErr w:type="gramStart"/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близких</w:t>
      </w:r>
      <w:proofErr w:type="gramEnd"/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, а музыка и песни давали новые силы воинам. Музыка и песни объединяют наши сердца, заста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>ляют их биться в едином ритме.</w:t>
      </w:r>
    </w:p>
    <w:p w:rsidR="003274E7" w:rsidRPr="003274E7" w:rsidRDefault="003274E7" w:rsidP="003274E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Далее патриотические номера</w:t>
      </w:r>
    </w:p>
    <w:p w:rsidR="003274E7" w:rsidRPr="003274E7" w:rsidRDefault="003274E7" w:rsidP="003274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10.___________________________</w:t>
      </w:r>
    </w:p>
    <w:p w:rsidR="003274E7" w:rsidRPr="003274E7" w:rsidRDefault="003274E7" w:rsidP="003274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11.___________________________</w:t>
      </w:r>
    </w:p>
    <w:p w:rsidR="003274E7" w:rsidRPr="003274E7" w:rsidRDefault="003274E7" w:rsidP="00CF2FCF">
      <w:pPr>
        <w:spacing w:after="120" w:line="25" w:lineRule="atLeast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274E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12.___________________________</w:t>
      </w:r>
    </w:p>
    <w:p w:rsidR="003274E7" w:rsidRPr="003274E7" w:rsidRDefault="003274E7" w:rsidP="00CF2FCF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32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Меняются времена, меняются люди, но как пр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ятно, когда старые добрые праздники по-прежнему ост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с нами. </w:t>
      </w:r>
      <w:r w:rsidRPr="003274E7">
        <w:rPr>
          <w:rFonts w:ascii="Times New Roman" w:hAnsi="Times New Roman" w:cs="Times New Roman"/>
          <w:sz w:val="24"/>
          <w:szCs w:val="24"/>
        </w:rPr>
        <w:t>По настоящему «массовым праздником» 1 мая ста</w:t>
      </w:r>
      <w:proofErr w:type="gramStart"/>
      <w:r w:rsidRPr="003274E7">
        <w:rPr>
          <w:rFonts w:ascii="Times New Roman" w:hAnsi="Times New Roman" w:cs="Times New Roman"/>
          <w:sz w:val="24"/>
          <w:szCs w:val="24"/>
        </w:rPr>
        <w:t>л в СССР</w:t>
      </w:r>
      <w:proofErr w:type="gramEnd"/>
      <w:r w:rsidRPr="003274E7">
        <w:rPr>
          <w:rFonts w:ascii="Times New Roman" w:hAnsi="Times New Roman" w:cs="Times New Roman"/>
          <w:sz w:val="24"/>
          <w:szCs w:val="24"/>
        </w:rPr>
        <w:t xml:space="preserve">. И это действительно был праздник для советских трудящихся, получивших дополнительно два выходных дня, а усилиями большевиков майские гуляния стали народными гуляниями с транспарантами, лозунгами и улыбками. </w:t>
      </w:r>
    </w:p>
    <w:p w:rsidR="003274E7" w:rsidRPr="003274E7" w:rsidRDefault="003274E7" w:rsidP="00CF2FCF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74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274E7">
        <w:rPr>
          <w:rFonts w:ascii="Times New Roman" w:hAnsi="Times New Roman" w:cs="Times New Roman"/>
          <w:sz w:val="24"/>
          <w:szCs w:val="24"/>
        </w:rPr>
        <w:t xml:space="preserve"> И мы, сегодня с вами, будем улыбаться, и рад</w:t>
      </w:r>
      <w:r w:rsidRPr="003274E7">
        <w:rPr>
          <w:rFonts w:ascii="Times New Roman" w:hAnsi="Times New Roman" w:cs="Times New Roman"/>
          <w:sz w:val="24"/>
          <w:szCs w:val="24"/>
        </w:rPr>
        <w:t>о</w:t>
      </w:r>
      <w:r w:rsidRPr="003274E7">
        <w:rPr>
          <w:rFonts w:ascii="Times New Roman" w:hAnsi="Times New Roman" w:cs="Times New Roman"/>
          <w:sz w:val="24"/>
          <w:szCs w:val="24"/>
        </w:rPr>
        <w:t>ваться жизни, радоваться весеннему солнышку и получать заряд хорошего настроения.</w:t>
      </w:r>
    </w:p>
    <w:p w:rsidR="003274E7" w:rsidRPr="003274E7" w:rsidRDefault="003274E7" w:rsidP="00CF2FCF">
      <w:pPr>
        <w:shd w:val="clear" w:color="auto" w:fill="FFFFFF"/>
        <w:spacing w:after="12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4E7">
        <w:rPr>
          <w:rFonts w:ascii="Times New Roman" w:hAnsi="Times New Roman" w:cs="Times New Roman"/>
          <w:i/>
          <w:sz w:val="24"/>
          <w:szCs w:val="24"/>
        </w:rPr>
        <w:t>Далее яркие массовые творческие номера</w:t>
      </w:r>
    </w:p>
    <w:p w:rsidR="003274E7" w:rsidRPr="003274E7" w:rsidRDefault="009E7889" w:rsidP="00CF2FC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3274E7" w:rsidRPr="003274E7">
        <w:rPr>
          <w:rFonts w:ascii="Times New Roman" w:hAnsi="Times New Roman" w:cs="Times New Roman"/>
          <w:b/>
          <w:i/>
          <w:sz w:val="24"/>
          <w:szCs w:val="24"/>
        </w:rPr>
        <w:t>.___________________________</w:t>
      </w:r>
    </w:p>
    <w:p w:rsidR="003274E7" w:rsidRPr="003274E7" w:rsidRDefault="009E7889" w:rsidP="00CF2FC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3274E7" w:rsidRPr="003274E7">
        <w:rPr>
          <w:rFonts w:ascii="Times New Roman" w:hAnsi="Times New Roman" w:cs="Times New Roman"/>
          <w:b/>
          <w:i/>
          <w:sz w:val="24"/>
          <w:szCs w:val="24"/>
        </w:rPr>
        <w:t>.___________________________</w:t>
      </w:r>
    </w:p>
    <w:p w:rsidR="003274E7" w:rsidRPr="003274E7" w:rsidRDefault="009E7889" w:rsidP="00CF2FC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 w:rsidR="003274E7" w:rsidRPr="003274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едущая:</w:t>
      </w:r>
      <w:r w:rsidR="003274E7"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примеру наших отцов и дедов мы с радостью и удовольствием еще раз поздравляем друг друга с замеч</w:t>
      </w:r>
      <w:r w:rsidR="003274E7"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274E7"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днем Весны, Мира и Труда.</w:t>
      </w:r>
    </w:p>
    <w:p w:rsidR="003274E7" w:rsidRPr="003274E7" w:rsidRDefault="003274E7" w:rsidP="00CF2FC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32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нынешний Первомай принесет в каждый дом оптимизм, 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и благополучие!  Здоровья, мира и радости! Пусть небо над нами всегда будет мирное, без туч и гроз! Пусть будет хорошим и добрым каждый новый день!</w:t>
      </w:r>
    </w:p>
    <w:p w:rsidR="003274E7" w:rsidRPr="003274E7" w:rsidRDefault="003274E7" w:rsidP="00CF2FC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наша праздничная программа подошла к концу, позвольте пожелать вам всего самого прекрасного, чтобы даже в сложные дни жизни, вы видели: «Как прекр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этот мир».</w:t>
      </w:r>
    </w:p>
    <w:p w:rsidR="003274E7" w:rsidRPr="003274E7" w:rsidRDefault="003274E7" w:rsidP="00CF2FC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мы с вами прощаемся до свидания, до н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встреч!</w:t>
      </w:r>
    </w:p>
    <w:p w:rsidR="003274E7" w:rsidRDefault="003274E7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82" w:rsidRDefault="00106982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82" w:rsidRDefault="00106982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280" w:rsidRDefault="00CF0280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280" w:rsidRDefault="00CF0280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82" w:rsidRPr="00712FDE" w:rsidRDefault="00FC2136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Составитель – </w:t>
      </w:r>
      <w:proofErr w:type="spellStart"/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Шенне</w:t>
      </w:r>
      <w:proofErr w:type="spellEnd"/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Намнай</w:t>
      </w:r>
      <w:proofErr w:type="spellEnd"/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ведущий специалист отд</w:t>
      </w:r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 народного творчества и культурно-досуговой деятел</w:t>
      </w:r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712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ности РЦНТД</w:t>
      </w:r>
    </w:p>
    <w:p w:rsidR="00106982" w:rsidRDefault="00106982" w:rsidP="003274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F2" w:rsidRPr="00583820" w:rsidRDefault="00CA20F2" w:rsidP="002A09FD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</w:rPr>
      </w:pPr>
      <w:r w:rsidRPr="00583820">
        <w:rPr>
          <w:rFonts w:ascii="Times New Roman" w:hAnsi="Times New Roman" w:cs="Times New Roman"/>
          <w:b/>
        </w:rPr>
        <w:lastRenderedPageBreak/>
        <w:t>Список использованных  источников</w:t>
      </w:r>
    </w:p>
    <w:p w:rsidR="00CA20F2" w:rsidRPr="00583820" w:rsidRDefault="00CA20F2" w:rsidP="002A09FD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  <w:b/>
          <w:u w:val="single"/>
        </w:rPr>
        <w:t>Статьи с сайтов:</w:t>
      </w:r>
      <w:r w:rsidRPr="00583820">
        <w:rPr>
          <w:rFonts w:ascii="Times New Roman" w:hAnsi="Times New Roman" w:cs="Times New Roman"/>
        </w:rPr>
        <w:t xml:space="preserve"> </w:t>
      </w:r>
    </w:p>
    <w:p w:rsidR="00CA20F2" w:rsidRPr="00583820" w:rsidRDefault="00CA20F2" w:rsidP="00E1339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</w:rPr>
        <w:t xml:space="preserve">1. Военное обозрение: [сайт]. – 2018. – URL: </w:t>
      </w:r>
      <w:hyperlink r:id="rId11" w:history="1">
        <w:r w:rsidRPr="00583820">
          <w:rPr>
            <w:rFonts w:ascii="Times New Roman" w:hAnsi="Times New Roman" w:cs="Times New Roman"/>
            <w:color w:val="0000FF"/>
            <w:u w:val="single"/>
          </w:rPr>
          <w:t>https://topwar.ru/141062-ot-1-maya-k-9-maya-tradiciya-voennyh-paradov-v-sssr-i-rossii.html</w:t>
        </w:r>
      </w:hyperlink>
      <w:r w:rsidRPr="00583820">
        <w:rPr>
          <w:rFonts w:ascii="Times New Roman" w:hAnsi="Times New Roman" w:cs="Times New Roman"/>
        </w:rPr>
        <w:t xml:space="preserve"> (дата обращения: 07.05.2018);</w:t>
      </w:r>
    </w:p>
    <w:p w:rsidR="00CA20F2" w:rsidRPr="00583820" w:rsidRDefault="00CA20F2" w:rsidP="00E1339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</w:rPr>
        <w:t xml:space="preserve">2. URL: </w:t>
      </w:r>
      <w:hyperlink r:id="rId12" w:history="1">
        <w:r w:rsidRPr="00583820">
          <w:rPr>
            <w:rFonts w:ascii="Times New Roman" w:hAnsi="Times New Roman" w:cs="Times New Roman"/>
            <w:color w:val="0000FF"/>
            <w:u w:val="single"/>
          </w:rPr>
          <w:t>https://ria.ru/20130501/934790785.html</w:t>
        </w:r>
      </w:hyperlink>
      <w:r w:rsidRPr="00583820">
        <w:rPr>
          <w:rFonts w:ascii="Times New Roman" w:hAnsi="Times New Roman" w:cs="Times New Roman"/>
        </w:rPr>
        <w:t xml:space="preserve"> (дата обращения: 01.05.2013);</w:t>
      </w:r>
    </w:p>
    <w:p w:rsidR="00CA20F2" w:rsidRPr="00583820" w:rsidRDefault="00CA20F2" w:rsidP="00E1339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</w:rPr>
        <w:t xml:space="preserve">3. </w:t>
      </w:r>
      <w:r w:rsidRPr="00583820">
        <w:rPr>
          <w:rFonts w:ascii="Times New Roman" w:hAnsi="Times New Roman" w:cs="Times New Roman"/>
          <w:lang w:val="en-US"/>
        </w:rPr>
        <w:t>URL</w:t>
      </w:r>
      <w:r w:rsidRPr="00583820">
        <w:rPr>
          <w:rFonts w:ascii="Times New Roman" w:hAnsi="Times New Roman" w:cs="Times New Roman"/>
        </w:rPr>
        <w:t xml:space="preserve">: </w:t>
      </w:r>
      <w:hyperlink r:id="rId13" w:history="1"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://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pandia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.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583820">
        <w:rPr>
          <w:rFonts w:ascii="Times New Roman" w:hAnsi="Times New Roman" w:cs="Times New Roman"/>
        </w:rPr>
        <w:t xml:space="preserve"> [сайт], – URL: </w:t>
      </w:r>
      <w:hyperlink r:id="rId14" w:history="1"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://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pandia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.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text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/78/103/832.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php</w:t>
        </w:r>
        <w:proofErr w:type="spellEnd"/>
      </w:hyperlink>
      <w:r w:rsidRPr="00583820">
        <w:rPr>
          <w:rFonts w:ascii="Times New Roman" w:hAnsi="Times New Roman" w:cs="Times New Roman"/>
        </w:rPr>
        <w:t xml:space="preserve"> (дата обращения: 01.05.2016);</w:t>
      </w:r>
    </w:p>
    <w:p w:rsidR="00CA20F2" w:rsidRPr="00583820" w:rsidRDefault="00CA20F2" w:rsidP="00E1339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</w:rPr>
        <w:t xml:space="preserve">4. </w:t>
      </w:r>
      <w:r w:rsidRPr="00583820">
        <w:rPr>
          <w:rFonts w:ascii="Times New Roman" w:hAnsi="Times New Roman" w:cs="Times New Roman"/>
          <w:lang w:val="en-US"/>
        </w:rPr>
        <w:t>URL</w:t>
      </w:r>
      <w:r w:rsidRPr="00583820">
        <w:rPr>
          <w:rFonts w:ascii="Times New Roman" w:hAnsi="Times New Roman" w:cs="Times New Roman"/>
        </w:rPr>
        <w:t xml:space="preserve">: </w:t>
      </w:r>
      <w:hyperlink r:id="rId15" w:history="1"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infourok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scenariy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koncerta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na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prazdnik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maya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-1528868.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html</w:t>
        </w:r>
      </w:hyperlink>
      <w:r w:rsidRPr="00583820">
        <w:rPr>
          <w:rFonts w:ascii="Times New Roman" w:hAnsi="Times New Roman" w:cs="Times New Roman"/>
        </w:rPr>
        <w:t xml:space="preserve"> (дата обращения</w:t>
      </w:r>
      <w:proofErr w:type="gramStart"/>
      <w:r w:rsidRPr="00583820">
        <w:rPr>
          <w:rFonts w:ascii="Times New Roman" w:hAnsi="Times New Roman" w:cs="Times New Roman"/>
        </w:rPr>
        <w:t>:17.01.2017</w:t>
      </w:r>
      <w:proofErr w:type="gramEnd"/>
      <w:r w:rsidRPr="00583820">
        <w:rPr>
          <w:rFonts w:ascii="Times New Roman" w:hAnsi="Times New Roman" w:cs="Times New Roman"/>
        </w:rPr>
        <w:t>);</w:t>
      </w:r>
    </w:p>
    <w:p w:rsidR="00CA20F2" w:rsidRPr="00583820" w:rsidRDefault="00CA20F2" w:rsidP="00E1339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</w:rPr>
        <w:t xml:space="preserve">5. </w:t>
      </w:r>
      <w:r w:rsidRPr="00583820">
        <w:rPr>
          <w:rFonts w:ascii="Times New Roman" w:hAnsi="Times New Roman" w:cs="Times New Roman"/>
          <w:lang w:val="en-US"/>
        </w:rPr>
        <w:t>URL</w:t>
      </w:r>
      <w:r w:rsidRPr="00583820">
        <w:rPr>
          <w:rFonts w:ascii="Times New Roman" w:hAnsi="Times New Roman" w:cs="Times New Roman"/>
        </w:rPr>
        <w:t xml:space="preserve">: </w:t>
      </w:r>
      <w:hyperlink r:id="rId16" w:history="1"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temmi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scenarii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koncertov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den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vesny</w:t>
        </w:r>
        <w:proofErr w:type="spellEnd"/>
      </w:hyperlink>
      <w:r w:rsidRPr="00583820">
        <w:rPr>
          <w:rFonts w:ascii="Times New Roman" w:hAnsi="Times New Roman" w:cs="Times New Roman"/>
        </w:rPr>
        <w:t xml:space="preserve"> (дата обр</w:t>
      </w:r>
      <w:r w:rsidRPr="00583820">
        <w:rPr>
          <w:rFonts w:ascii="Times New Roman" w:hAnsi="Times New Roman" w:cs="Times New Roman"/>
        </w:rPr>
        <w:t>а</w:t>
      </w:r>
      <w:r w:rsidRPr="00583820">
        <w:rPr>
          <w:rFonts w:ascii="Times New Roman" w:hAnsi="Times New Roman" w:cs="Times New Roman"/>
        </w:rPr>
        <w:t>щения: 30.03.2022);</w:t>
      </w:r>
    </w:p>
    <w:p w:rsidR="00CA20F2" w:rsidRPr="00583820" w:rsidRDefault="00CA20F2" w:rsidP="00E1339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83820">
        <w:rPr>
          <w:rFonts w:ascii="Times New Roman" w:hAnsi="Times New Roman" w:cs="Times New Roman"/>
        </w:rPr>
        <w:t xml:space="preserve">6. </w:t>
      </w:r>
      <w:r w:rsidRPr="00583820">
        <w:rPr>
          <w:rFonts w:ascii="Times New Roman" w:hAnsi="Times New Roman" w:cs="Times New Roman"/>
          <w:lang w:val="en-US"/>
        </w:rPr>
        <w:t>URL</w:t>
      </w:r>
      <w:r w:rsidRPr="00583820">
        <w:rPr>
          <w:rFonts w:ascii="Times New Roman" w:hAnsi="Times New Roman" w:cs="Times New Roman"/>
        </w:rPr>
        <w:t xml:space="preserve">: </w:t>
      </w:r>
      <w:hyperlink r:id="rId17" w:history="1"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://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expocentr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articles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of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exhibitions</w:t>
        </w:r>
        <w:r w:rsidRPr="00583820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kak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provesti</w:t>
        </w:r>
        <w:proofErr w:type="spellEnd"/>
        <w:r w:rsidRPr="00583820">
          <w:rPr>
            <w:rFonts w:ascii="Times New Roman" w:hAnsi="Times New Roman" w:cs="Times New Roman"/>
            <w:color w:val="0000FF"/>
            <w:u w:val="single"/>
          </w:rPr>
          <w:t>-</w:t>
        </w:r>
        <w:proofErr w:type="spellStart"/>
        <w:r w:rsidRPr="00583820">
          <w:rPr>
            <w:rFonts w:ascii="Times New Roman" w:hAnsi="Times New Roman" w:cs="Times New Roman"/>
            <w:color w:val="0000FF"/>
            <w:u w:val="single"/>
            <w:lang w:val="en-US"/>
          </w:rPr>
          <w:t>vystavku</w:t>
        </w:r>
        <w:proofErr w:type="spellEnd"/>
      </w:hyperlink>
      <w:r w:rsidRPr="00583820">
        <w:rPr>
          <w:rFonts w:ascii="Times New Roman" w:hAnsi="Times New Roman" w:cs="Times New Roman"/>
        </w:rPr>
        <w:t xml:space="preserve"> (дата обращения: 20.04.2022).</w:t>
      </w:r>
    </w:p>
    <w:p w:rsidR="00041549" w:rsidRDefault="00041549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041549" w:rsidRDefault="00041549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041549" w:rsidRDefault="00041549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59084B">
      <w:pPr>
        <w:pStyle w:val="af6"/>
        <w:tabs>
          <w:tab w:val="left" w:pos="851"/>
        </w:tabs>
        <w:suppressAutoHyphens/>
        <w:ind w:left="284" w:firstLine="283"/>
        <w:jc w:val="center"/>
        <w:rPr>
          <w:sz w:val="24"/>
          <w:szCs w:val="24"/>
        </w:rPr>
      </w:pPr>
    </w:p>
    <w:p w:rsidR="00712FDE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Методические рекомендации по организации и проведению мероприятий, посвященных празднику Весны и Труда – </w:t>
      </w:r>
    </w:p>
    <w:p w:rsidR="00712FDE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 Мая </w:t>
      </w:r>
    </w:p>
    <w:p w:rsidR="00712FDE" w:rsidRPr="00F3447E" w:rsidRDefault="00712FDE" w:rsidP="00712FDE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3447E">
        <w:rPr>
          <w:rFonts w:ascii="Times New Roman" w:hAnsi="Times New Roman" w:cs="Times New Roman"/>
          <w:color w:val="000000"/>
          <w:shd w:val="clear" w:color="auto" w:fill="FFFFFF"/>
        </w:rPr>
        <w:t>(в помощь работникам культурно-досуговых учреждений)</w:t>
      </w:r>
    </w:p>
    <w:p w:rsidR="00712FDE" w:rsidRDefault="00712FDE" w:rsidP="00712F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Составитель </w:t>
      </w:r>
      <w:r w:rsidRPr="00FE6D8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Ш.Ч.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Намнай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ведущий специалист отдела народного творчества 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куьтурно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-досуговой деятельности Республиканского центра народного творчества и досуга</w:t>
      </w:r>
    </w:p>
    <w:p w:rsidR="00712FDE" w:rsidRDefault="00712FDE" w:rsidP="00712F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Редактор и компьютерная верстка </w:t>
      </w:r>
      <w:r w:rsidRPr="00FE6D8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А.А.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Намгай-оол</w:t>
      </w:r>
      <w:proofErr w:type="spellEnd"/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Государственное бюджетное учреждение «Республиканский центр народного творчества и досуга» Республики Тыва, </w:t>
      </w:r>
    </w:p>
    <w:p w:rsidR="00712FDE" w:rsidRDefault="00712FDE" w:rsidP="00712FD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2FDE" w:rsidRDefault="00712FDE" w:rsidP="00712FD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Кызыл, ул.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Щетинкина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-Кравченко, 46</w:t>
      </w:r>
    </w:p>
    <w:p w:rsidR="00712FDE" w:rsidRDefault="00712FDE" w:rsidP="00712FD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тел. (394) 222-37-21</w:t>
      </w:r>
    </w:p>
    <w:p w:rsidR="00712FDE" w:rsidRPr="00D20711" w:rsidRDefault="00712FDE" w:rsidP="00712FD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hyperlink r:id="rId18" w:history="1">
        <w:r w:rsidRPr="001F2516">
          <w:rPr>
            <w:rStyle w:val="af1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www</w:t>
        </w:r>
        <w:r w:rsidRPr="001F2516">
          <w:rPr>
            <w:rStyle w:val="af1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Pr="001F2516">
          <w:rPr>
            <w:rStyle w:val="af1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rcntd</w:t>
        </w:r>
        <w:r w:rsidRPr="001F2516">
          <w:rPr>
            <w:rStyle w:val="af1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Pr="001F2516">
          <w:rPr>
            <w:rStyle w:val="af1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hyperlink r:id="rId19" w:history="1">
        <w:r w:rsidRPr="001F2516">
          <w:rPr>
            <w:rStyle w:val="af1"/>
            <w:rFonts w:ascii="Times New Roman" w:hAnsi="Times New Roman" w:cs="Times New Roman"/>
            <w:sz w:val="18"/>
            <w:szCs w:val="18"/>
            <w:shd w:val="clear" w:color="auto" w:fill="FFFFFF"/>
          </w:rPr>
          <w:t>onzaroo@yandex.ru</w:t>
        </w:r>
      </w:hyperlink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76AA2" w:rsidRDefault="00A76AA2" w:rsidP="00DD2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76AA2" w:rsidRDefault="00A76AA2" w:rsidP="00DD2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76AA2" w:rsidRDefault="00A76AA2" w:rsidP="00DD2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sectPr w:rsidR="00A76AA2" w:rsidSect="00041549">
      <w:footerReference w:type="default" r:id="rId20"/>
      <w:pgSz w:w="8419" w:h="11906" w:orient="landscape"/>
      <w:pgMar w:top="1021" w:right="1134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92" w:rsidRDefault="00CB2992" w:rsidP="0004296D">
      <w:pPr>
        <w:spacing w:after="0" w:line="240" w:lineRule="auto"/>
      </w:pPr>
      <w:r>
        <w:separator/>
      </w:r>
    </w:p>
  </w:endnote>
  <w:endnote w:type="continuationSeparator" w:id="0">
    <w:p w:rsidR="00CB2992" w:rsidRDefault="00CB2992" w:rsidP="000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772166"/>
      <w:docPartObj>
        <w:docPartGallery w:val="Page Numbers (Bottom of Page)"/>
        <w:docPartUnique/>
      </w:docPartObj>
    </w:sdtPr>
    <w:sdtEndPr/>
    <w:sdtContent>
      <w:p w:rsidR="008C2912" w:rsidRDefault="008C29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DE">
          <w:rPr>
            <w:noProof/>
          </w:rPr>
          <w:t>19</w:t>
        </w:r>
        <w:r>
          <w:fldChar w:fldCharType="end"/>
        </w:r>
      </w:p>
    </w:sdtContent>
  </w:sdt>
  <w:p w:rsidR="008C2912" w:rsidRDefault="008C29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92" w:rsidRDefault="00CB2992" w:rsidP="0004296D">
      <w:pPr>
        <w:spacing w:after="0" w:line="240" w:lineRule="auto"/>
      </w:pPr>
      <w:r>
        <w:separator/>
      </w:r>
    </w:p>
  </w:footnote>
  <w:footnote w:type="continuationSeparator" w:id="0">
    <w:p w:rsidR="00CB2992" w:rsidRDefault="00CB2992" w:rsidP="0004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2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"/>
        </w:tabs>
        <w:ind w:left="7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799"/>
        </w:tabs>
        <w:ind w:left="79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1879"/>
        </w:tabs>
        <w:ind w:left="187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</w:abstractNum>
  <w:abstractNum w:abstractNumId="1">
    <w:nsid w:val="026B61BE"/>
    <w:multiLevelType w:val="hybridMultilevel"/>
    <w:tmpl w:val="60E6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7DC6"/>
    <w:multiLevelType w:val="hybridMultilevel"/>
    <w:tmpl w:val="25B85240"/>
    <w:lvl w:ilvl="0" w:tplc="0944F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59FC"/>
    <w:multiLevelType w:val="hybridMultilevel"/>
    <w:tmpl w:val="27C88750"/>
    <w:lvl w:ilvl="0" w:tplc="7D76B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0AF6"/>
    <w:multiLevelType w:val="hybridMultilevel"/>
    <w:tmpl w:val="66508D24"/>
    <w:lvl w:ilvl="0" w:tplc="E8828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1672D"/>
    <w:multiLevelType w:val="hybridMultilevel"/>
    <w:tmpl w:val="A72481EE"/>
    <w:lvl w:ilvl="0" w:tplc="A29E2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E11EA"/>
    <w:multiLevelType w:val="hybridMultilevel"/>
    <w:tmpl w:val="10D4D5C0"/>
    <w:lvl w:ilvl="0" w:tplc="E2125BB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18F04AB"/>
    <w:multiLevelType w:val="hybridMultilevel"/>
    <w:tmpl w:val="7FA098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8531447"/>
    <w:multiLevelType w:val="hybridMultilevel"/>
    <w:tmpl w:val="4BF8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EEE"/>
    <w:multiLevelType w:val="hybridMultilevel"/>
    <w:tmpl w:val="03F42340"/>
    <w:lvl w:ilvl="0" w:tplc="48984F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487169"/>
    <w:multiLevelType w:val="hybridMultilevel"/>
    <w:tmpl w:val="A2B4519A"/>
    <w:lvl w:ilvl="0" w:tplc="FF60915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3573037"/>
    <w:multiLevelType w:val="hybridMultilevel"/>
    <w:tmpl w:val="8CFE9754"/>
    <w:lvl w:ilvl="0" w:tplc="87F66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633457"/>
    <w:multiLevelType w:val="hybridMultilevel"/>
    <w:tmpl w:val="5B44B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735DB"/>
    <w:multiLevelType w:val="hybridMultilevel"/>
    <w:tmpl w:val="2596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0893"/>
    <w:multiLevelType w:val="hybridMultilevel"/>
    <w:tmpl w:val="47445010"/>
    <w:lvl w:ilvl="0" w:tplc="120E1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AE038B"/>
    <w:multiLevelType w:val="hybridMultilevel"/>
    <w:tmpl w:val="044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548AC"/>
    <w:multiLevelType w:val="hybridMultilevel"/>
    <w:tmpl w:val="A1E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45FCB"/>
    <w:multiLevelType w:val="hybridMultilevel"/>
    <w:tmpl w:val="1FF452C6"/>
    <w:lvl w:ilvl="0" w:tplc="D96A6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4713C5"/>
    <w:multiLevelType w:val="hybridMultilevel"/>
    <w:tmpl w:val="64B04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6"/>
  </w:num>
  <w:num w:numId="11">
    <w:abstractNumId w:val="8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5F"/>
    <w:rsid w:val="00012F57"/>
    <w:rsid w:val="00014C83"/>
    <w:rsid w:val="000156B2"/>
    <w:rsid w:val="00025EF8"/>
    <w:rsid w:val="00041549"/>
    <w:rsid w:val="0004296D"/>
    <w:rsid w:val="00053EB9"/>
    <w:rsid w:val="00060B4F"/>
    <w:rsid w:val="000658BC"/>
    <w:rsid w:val="0008275E"/>
    <w:rsid w:val="00084F16"/>
    <w:rsid w:val="00086B21"/>
    <w:rsid w:val="00090479"/>
    <w:rsid w:val="00092175"/>
    <w:rsid w:val="00093BA6"/>
    <w:rsid w:val="000A169B"/>
    <w:rsid w:val="000B3C51"/>
    <w:rsid w:val="000C204D"/>
    <w:rsid w:val="000E4750"/>
    <w:rsid w:val="000E7135"/>
    <w:rsid w:val="00106982"/>
    <w:rsid w:val="00110E09"/>
    <w:rsid w:val="0011252E"/>
    <w:rsid w:val="00116184"/>
    <w:rsid w:val="00121C94"/>
    <w:rsid w:val="00131A90"/>
    <w:rsid w:val="001401D1"/>
    <w:rsid w:val="00141A5F"/>
    <w:rsid w:val="001548B9"/>
    <w:rsid w:val="00162782"/>
    <w:rsid w:val="00185E68"/>
    <w:rsid w:val="001C1490"/>
    <w:rsid w:val="001C78E7"/>
    <w:rsid w:val="001D0642"/>
    <w:rsid w:val="001E2F8B"/>
    <w:rsid w:val="001E5E41"/>
    <w:rsid w:val="001E6ECA"/>
    <w:rsid w:val="00206820"/>
    <w:rsid w:val="00226F43"/>
    <w:rsid w:val="002753BF"/>
    <w:rsid w:val="002840A8"/>
    <w:rsid w:val="00286563"/>
    <w:rsid w:val="00292859"/>
    <w:rsid w:val="002A09FD"/>
    <w:rsid w:val="002A5A64"/>
    <w:rsid w:val="002C2D10"/>
    <w:rsid w:val="002C3F1C"/>
    <w:rsid w:val="002D5DFD"/>
    <w:rsid w:val="002E7A80"/>
    <w:rsid w:val="002F0BCC"/>
    <w:rsid w:val="002F1E9D"/>
    <w:rsid w:val="002F30D5"/>
    <w:rsid w:val="002F54D3"/>
    <w:rsid w:val="00300428"/>
    <w:rsid w:val="003274E7"/>
    <w:rsid w:val="00346DB2"/>
    <w:rsid w:val="00357FB7"/>
    <w:rsid w:val="00363E44"/>
    <w:rsid w:val="003732AE"/>
    <w:rsid w:val="003A35AB"/>
    <w:rsid w:val="003B2709"/>
    <w:rsid w:val="003C40AE"/>
    <w:rsid w:val="003C7FD3"/>
    <w:rsid w:val="003D3499"/>
    <w:rsid w:val="003E5483"/>
    <w:rsid w:val="004022DC"/>
    <w:rsid w:val="004053B4"/>
    <w:rsid w:val="004224AE"/>
    <w:rsid w:val="00426B93"/>
    <w:rsid w:val="004329FF"/>
    <w:rsid w:val="004362CF"/>
    <w:rsid w:val="0044040D"/>
    <w:rsid w:val="00440BE4"/>
    <w:rsid w:val="004464AD"/>
    <w:rsid w:val="00474A36"/>
    <w:rsid w:val="00475116"/>
    <w:rsid w:val="004978A0"/>
    <w:rsid w:val="004A4891"/>
    <w:rsid w:val="004A596D"/>
    <w:rsid w:val="004C4836"/>
    <w:rsid w:val="004C4F81"/>
    <w:rsid w:val="004E0C28"/>
    <w:rsid w:val="004E1695"/>
    <w:rsid w:val="004F3B34"/>
    <w:rsid w:val="00502C37"/>
    <w:rsid w:val="00511D29"/>
    <w:rsid w:val="00537D34"/>
    <w:rsid w:val="0054005A"/>
    <w:rsid w:val="00542DED"/>
    <w:rsid w:val="00545085"/>
    <w:rsid w:val="00547457"/>
    <w:rsid w:val="00557242"/>
    <w:rsid w:val="0057214C"/>
    <w:rsid w:val="0057638B"/>
    <w:rsid w:val="00583820"/>
    <w:rsid w:val="0059084B"/>
    <w:rsid w:val="005A1388"/>
    <w:rsid w:val="005A4434"/>
    <w:rsid w:val="005A53BC"/>
    <w:rsid w:val="005A55C1"/>
    <w:rsid w:val="005B04BA"/>
    <w:rsid w:val="005B0B3E"/>
    <w:rsid w:val="005B1D1D"/>
    <w:rsid w:val="005B2C97"/>
    <w:rsid w:val="005B5BBE"/>
    <w:rsid w:val="005B7028"/>
    <w:rsid w:val="005C0F27"/>
    <w:rsid w:val="005D1A07"/>
    <w:rsid w:val="005E4AAC"/>
    <w:rsid w:val="005E4B8D"/>
    <w:rsid w:val="005E4D28"/>
    <w:rsid w:val="00604899"/>
    <w:rsid w:val="00620AB7"/>
    <w:rsid w:val="006304D5"/>
    <w:rsid w:val="00633991"/>
    <w:rsid w:val="0064712B"/>
    <w:rsid w:val="00657D5B"/>
    <w:rsid w:val="00665D59"/>
    <w:rsid w:val="00666218"/>
    <w:rsid w:val="00667DFF"/>
    <w:rsid w:val="00672804"/>
    <w:rsid w:val="006734B5"/>
    <w:rsid w:val="00677CAA"/>
    <w:rsid w:val="00686C59"/>
    <w:rsid w:val="00697BEB"/>
    <w:rsid w:val="00697F08"/>
    <w:rsid w:val="006A3981"/>
    <w:rsid w:val="006B277C"/>
    <w:rsid w:val="006C5602"/>
    <w:rsid w:val="0071197F"/>
    <w:rsid w:val="00712FDE"/>
    <w:rsid w:val="007145E8"/>
    <w:rsid w:val="0073083D"/>
    <w:rsid w:val="00752D2F"/>
    <w:rsid w:val="00760577"/>
    <w:rsid w:val="00763682"/>
    <w:rsid w:val="00771F53"/>
    <w:rsid w:val="00777FB7"/>
    <w:rsid w:val="007879C9"/>
    <w:rsid w:val="007961EA"/>
    <w:rsid w:val="007A19F4"/>
    <w:rsid w:val="007B6610"/>
    <w:rsid w:val="007D4C9E"/>
    <w:rsid w:val="007E3466"/>
    <w:rsid w:val="007E651E"/>
    <w:rsid w:val="007E7C1B"/>
    <w:rsid w:val="007F2782"/>
    <w:rsid w:val="007F343B"/>
    <w:rsid w:val="0080302B"/>
    <w:rsid w:val="0081221A"/>
    <w:rsid w:val="00812DD2"/>
    <w:rsid w:val="00816477"/>
    <w:rsid w:val="0082096B"/>
    <w:rsid w:val="008319D0"/>
    <w:rsid w:val="008346BA"/>
    <w:rsid w:val="008413F4"/>
    <w:rsid w:val="008424AA"/>
    <w:rsid w:val="00843AB7"/>
    <w:rsid w:val="00877386"/>
    <w:rsid w:val="00877D93"/>
    <w:rsid w:val="008848BB"/>
    <w:rsid w:val="008953F7"/>
    <w:rsid w:val="008A04A3"/>
    <w:rsid w:val="008C2912"/>
    <w:rsid w:val="008C512F"/>
    <w:rsid w:val="008C59A1"/>
    <w:rsid w:val="008D68C9"/>
    <w:rsid w:val="008E1DCF"/>
    <w:rsid w:val="008E3EB5"/>
    <w:rsid w:val="008F6526"/>
    <w:rsid w:val="009104E7"/>
    <w:rsid w:val="00912DCA"/>
    <w:rsid w:val="0092129A"/>
    <w:rsid w:val="00926AFC"/>
    <w:rsid w:val="00935A1F"/>
    <w:rsid w:val="00952106"/>
    <w:rsid w:val="00960654"/>
    <w:rsid w:val="009607A8"/>
    <w:rsid w:val="00965B74"/>
    <w:rsid w:val="00975EAF"/>
    <w:rsid w:val="0099010E"/>
    <w:rsid w:val="009B02AE"/>
    <w:rsid w:val="009B1D6D"/>
    <w:rsid w:val="009C29E3"/>
    <w:rsid w:val="009C586B"/>
    <w:rsid w:val="009D562C"/>
    <w:rsid w:val="009D64E4"/>
    <w:rsid w:val="009D75FC"/>
    <w:rsid w:val="009E7889"/>
    <w:rsid w:val="009F52AE"/>
    <w:rsid w:val="00A00BEC"/>
    <w:rsid w:val="00A00C54"/>
    <w:rsid w:val="00A02EB7"/>
    <w:rsid w:val="00A048A7"/>
    <w:rsid w:val="00A13D9B"/>
    <w:rsid w:val="00A1605A"/>
    <w:rsid w:val="00A24C85"/>
    <w:rsid w:val="00A251F7"/>
    <w:rsid w:val="00A25ECB"/>
    <w:rsid w:val="00A315B3"/>
    <w:rsid w:val="00A518D3"/>
    <w:rsid w:val="00A63E87"/>
    <w:rsid w:val="00A73614"/>
    <w:rsid w:val="00A76AA2"/>
    <w:rsid w:val="00A7715F"/>
    <w:rsid w:val="00A876E5"/>
    <w:rsid w:val="00A93A1B"/>
    <w:rsid w:val="00A97368"/>
    <w:rsid w:val="00AA00D5"/>
    <w:rsid w:val="00AB5133"/>
    <w:rsid w:val="00AD0AB3"/>
    <w:rsid w:val="00AE3AF9"/>
    <w:rsid w:val="00B04167"/>
    <w:rsid w:val="00B06D1F"/>
    <w:rsid w:val="00B25072"/>
    <w:rsid w:val="00B2569D"/>
    <w:rsid w:val="00B26853"/>
    <w:rsid w:val="00B31105"/>
    <w:rsid w:val="00B414D4"/>
    <w:rsid w:val="00B43E63"/>
    <w:rsid w:val="00B5009F"/>
    <w:rsid w:val="00B539F3"/>
    <w:rsid w:val="00B559E1"/>
    <w:rsid w:val="00B56A2E"/>
    <w:rsid w:val="00B578DE"/>
    <w:rsid w:val="00B71901"/>
    <w:rsid w:val="00B73C68"/>
    <w:rsid w:val="00B74D20"/>
    <w:rsid w:val="00B928FF"/>
    <w:rsid w:val="00B93F19"/>
    <w:rsid w:val="00B964C6"/>
    <w:rsid w:val="00B97604"/>
    <w:rsid w:val="00B97953"/>
    <w:rsid w:val="00BA0CC8"/>
    <w:rsid w:val="00BA7ADE"/>
    <w:rsid w:val="00BC6A72"/>
    <w:rsid w:val="00BD71F8"/>
    <w:rsid w:val="00BD7F74"/>
    <w:rsid w:val="00BE0913"/>
    <w:rsid w:val="00BF5EB8"/>
    <w:rsid w:val="00C00B9A"/>
    <w:rsid w:val="00C059B9"/>
    <w:rsid w:val="00C1282E"/>
    <w:rsid w:val="00C14785"/>
    <w:rsid w:val="00C26770"/>
    <w:rsid w:val="00C2702C"/>
    <w:rsid w:val="00C27F07"/>
    <w:rsid w:val="00C46A2C"/>
    <w:rsid w:val="00C66BDF"/>
    <w:rsid w:val="00C8100D"/>
    <w:rsid w:val="00CA20F2"/>
    <w:rsid w:val="00CA236A"/>
    <w:rsid w:val="00CB2992"/>
    <w:rsid w:val="00CB4C02"/>
    <w:rsid w:val="00CC19BF"/>
    <w:rsid w:val="00CC4E78"/>
    <w:rsid w:val="00CD5B9A"/>
    <w:rsid w:val="00CE6BB2"/>
    <w:rsid w:val="00CF0280"/>
    <w:rsid w:val="00CF2FCF"/>
    <w:rsid w:val="00CF315F"/>
    <w:rsid w:val="00CF3F9A"/>
    <w:rsid w:val="00D064D8"/>
    <w:rsid w:val="00D14DFE"/>
    <w:rsid w:val="00D20711"/>
    <w:rsid w:val="00D27772"/>
    <w:rsid w:val="00D3191D"/>
    <w:rsid w:val="00D332BB"/>
    <w:rsid w:val="00D33709"/>
    <w:rsid w:val="00D35D16"/>
    <w:rsid w:val="00D40C96"/>
    <w:rsid w:val="00D41462"/>
    <w:rsid w:val="00D73149"/>
    <w:rsid w:val="00D8434A"/>
    <w:rsid w:val="00D872FB"/>
    <w:rsid w:val="00D90472"/>
    <w:rsid w:val="00D91D44"/>
    <w:rsid w:val="00D95DD9"/>
    <w:rsid w:val="00DA2FCF"/>
    <w:rsid w:val="00DB0EF8"/>
    <w:rsid w:val="00DB3881"/>
    <w:rsid w:val="00DB3E1D"/>
    <w:rsid w:val="00DC0D26"/>
    <w:rsid w:val="00DC3000"/>
    <w:rsid w:val="00DC302D"/>
    <w:rsid w:val="00DD2E66"/>
    <w:rsid w:val="00DD4CB7"/>
    <w:rsid w:val="00DE4012"/>
    <w:rsid w:val="00DE650B"/>
    <w:rsid w:val="00E013C8"/>
    <w:rsid w:val="00E04C05"/>
    <w:rsid w:val="00E06DFF"/>
    <w:rsid w:val="00E1339F"/>
    <w:rsid w:val="00E3226E"/>
    <w:rsid w:val="00E35869"/>
    <w:rsid w:val="00E36A08"/>
    <w:rsid w:val="00E36B4A"/>
    <w:rsid w:val="00E445BB"/>
    <w:rsid w:val="00E73A13"/>
    <w:rsid w:val="00E968B2"/>
    <w:rsid w:val="00EA239D"/>
    <w:rsid w:val="00EA3315"/>
    <w:rsid w:val="00EA44BA"/>
    <w:rsid w:val="00EC0213"/>
    <w:rsid w:val="00EC6C86"/>
    <w:rsid w:val="00ED1662"/>
    <w:rsid w:val="00ED471D"/>
    <w:rsid w:val="00EF4A0F"/>
    <w:rsid w:val="00F010D6"/>
    <w:rsid w:val="00F15048"/>
    <w:rsid w:val="00F331F6"/>
    <w:rsid w:val="00F4141F"/>
    <w:rsid w:val="00F64894"/>
    <w:rsid w:val="00F6741A"/>
    <w:rsid w:val="00F91A22"/>
    <w:rsid w:val="00F91C6F"/>
    <w:rsid w:val="00FB41DD"/>
    <w:rsid w:val="00FC2136"/>
    <w:rsid w:val="00FC26AD"/>
    <w:rsid w:val="00FD296A"/>
    <w:rsid w:val="00FE0E06"/>
    <w:rsid w:val="00FE2DD5"/>
    <w:rsid w:val="00FE4261"/>
    <w:rsid w:val="00FE6D8B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6"/>
  </w:style>
  <w:style w:type="paragraph" w:styleId="3">
    <w:name w:val="heading 3"/>
    <w:basedOn w:val="a"/>
    <w:link w:val="30"/>
    <w:uiPriority w:val="9"/>
    <w:qFormat/>
    <w:rsid w:val="0091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771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A7715F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9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96D"/>
  </w:style>
  <w:style w:type="paragraph" w:styleId="aa">
    <w:name w:val="footer"/>
    <w:basedOn w:val="a"/>
    <w:link w:val="ab"/>
    <w:uiPriority w:val="99"/>
    <w:unhideWhenUsed/>
    <w:rsid w:val="0004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96D"/>
  </w:style>
  <w:style w:type="paragraph" w:customStyle="1" w:styleId="western">
    <w:name w:val="western"/>
    <w:basedOn w:val="a"/>
    <w:rsid w:val="00BE091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 Spacing"/>
    <w:uiPriority w:val="1"/>
    <w:qFormat/>
    <w:rsid w:val="00BE09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BE0913"/>
  </w:style>
  <w:style w:type="character" w:customStyle="1" w:styleId="fontstyle21">
    <w:name w:val="fontstyle21"/>
    <w:rsid w:val="00BE0913"/>
    <w:rPr>
      <w:rFonts w:ascii="TimesNewRomanPSMT" w:hAnsi="TimesNewRomanPSMT" w:hint="default"/>
      <w:b w:val="0"/>
      <w:bCs w:val="0"/>
      <w:i w:val="0"/>
      <w:iCs w:val="0"/>
      <w:color w:val="22272F"/>
      <w:sz w:val="28"/>
      <w:szCs w:val="28"/>
    </w:rPr>
  </w:style>
  <w:style w:type="paragraph" w:styleId="ad">
    <w:name w:val="Body Text Indent"/>
    <w:basedOn w:val="a"/>
    <w:link w:val="ae"/>
    <w:rsid w:val="00BE09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BE091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848B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48BB"/>
  </w:style>
  <w:style w:type="character" w:styleId="af1">
    <w:name w:val="Hyperlink"/>
    <w:rsid w:val="008848BB"/>
    <w:rPr>
      <w:color w:val="000080"/>
      <w:u w:val="single"/>
    </w:rPr>
  </w:style>
  <w:style w:type="character" w:styleId="af2">
    <w:name w:val="Emphasis"/>
    <w:qFormat/>
    <w:rsid w:val="008848BB"/>
    <w:rPr>
      <w:i/>
      <w:iCs/>
    </w:rPr>
  </w:style>
  <w:style w:type="character" w:styleId="af3">
    <w:name w:val="Strong"/>
    <w:uiPriority w:val="22"/>
    <w:qFormat/>
    <w:rsid w:val="008848BB"/>
    <w:rPr>
      <w:b/>
      <w:bCs/>
    </w:rPr>
  </w:style>
  <w:style w:type="paragraph" w:customStyle="1" w:styleId="10">
    <w:name w:val="Обычный (веб)1"/>
    <w:basedOn w:val="a"/>
    <w:rsid w:val="008848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f4">
    <w:name w:val="Normal (Web)"/>
    <w:basedOn w:val="a"/>
    <w:uiPriority w:val="99"/>
    <w:unhideWhenUsed/>
    <w:rsid w:val="004F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D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rsid w:val="0099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990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Текст концевой сноски1"/>
    <w:basedOn w:val="a"/>
    <w:next w:val="af6"/>
    <w:unhideWhenUsed/>
    <w:rsid w:val="00ED471D"/>
    <w:pPr>
      <w:spacing w:after="0" w:line="240" w:lineRule="auto"/>
    </w:pPr>
    <w:rPr>
      <w:sz w:val="20"/>
      <w:szCs w:val="20"/>
    </w:rPr>
  </w:style>
  <w:style w:type="character" w:styleId="af8">
    <w:name w:val="endnote reference"/>
    <w:basedOn w:val="a0"/>
    <w:semiHidden/>
    <w:unhideWhenUsed/>
    <w:rsid w:val="00ED471D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ED471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ED471D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ED47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6"/>
  </w:style>
  <w:style w:type="paragraph" w:styleId="3">
    <w:name w:val="heading 3"/>
    <w:basedOn w:val="a"/>
    <w:link w:val="30"/>
    <w:uiPriority w:val="9"/>
    <w:qFormat/>
    <w:rsid w:val="0091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771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A7715F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9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96D"/>
  </w:style>
  <w:style w:type="paragraph" w:styleId="aa">
    <w:name w:val="footer"/>
    <w:basedOn w:val="a"/>
    <w:link w:val="ab"/>
    <w:uiPriority w:val="99"/>
    <w:unhideWhenUsed/>
    <w:rsid w:val="0004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96D"/>
  </w:style>
  <w:style w:type="paragraph" w:customStyle="1" w:styleId="western">
    <w:name w:val="western"/>
    <w:basedOn w:val="a"/>
    <w:rsid w:val="00BE091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 Spacing"/>
    <w:uiPriority w:val="1"/>
    <w:qFormat/>
    <w:rsid w:val="00BE09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BE0913"/>
  </w:style>
  <w:style w:type="character" w:customStyle="1" w:styleId="fontstyle21">
    <w:name w:val="fontstyle21"/>
    <w:rsid w:val="00BE0913"/>
    <w:rPr>
      <w:rFonts w:ascii="TimesNewRomanPSMT" w:hAnsi="TimesNewRomanPSMT" w:hint="default"/>
      <w:b w:val="0"/>
      <w:bCs w:val="0"/>
      <w:i w:val="0"/>
      <w:iCs w:val="0"/>
      <w:color w:val="22272F"/>
      <w:sz w:val="28"/>
      <w:szCs w:val="28"/>
    </w:rPr>
  </w:style>
  <w:style w:type="paragraph" w:styleId="ad">
    <w:name w:val="Body Text Indent"/>
    <w:basedOn w:val="a"/>
    <w:link w:val="ae"/>
    <w:rsid w:val="00BE09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BE091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848B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48BB"/>
  </w:style>
  <w:style w:type="character" w:styleId="af1">
    <w:name w:val="Hyperlink"/>
    <w:rsid w:val="008848BB"/>
    <w:rPr>
      <w:color w:val="000080"/>
      <w:u w:val="single"/>
    </w:rPr>
  </w:style>
  <w:style w:type="character" w:styleId="af2">
    <w:name w:val="Emphasis"/>
    <w:qFormat/>
    <w:rsid w:val="008848BB"/>
    <w:rPr>
      <w:i/>
      <w:iCs/>
    </w:rPr>
  </w:style>
  <w:style w:type="character" w:styleId="af3">
    <w:name w:val="Strong"/>
    <w:uiPriority w:val="22"/>
    <w:qFormat/>
    <w:rsid w:val="008848BB"/>
    <w:rPr>
      <w:b/>
      <w:bCs/>
    </w:rPr>
  </w:style>
  <w:style w:type="paragraph" w:customStyle="1" w:styleId="10">
    <w:name w:val="Обычный (веб)1"/>
    <w:basedOn w:val="a"/>
    <w:rsid w:val="008848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f4">
    <w:name w:val="Normal (Web)"/>
    <w:basedOn w:val="a"/>
    <w:uiPriority w:val="99"/>
    <w:unhideWhenUsed/>
    <w:rsid w:val="004F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D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rsid w:val="0099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990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Текст концевой сноски1"/>
    <w:basedOn w:val="a"/>
    <w:next w:val="af6"/>
    <w:unhideWhenUsed/>
    <w:rsid w:val="00ED471D"/>
    <w:pPr>
      <w:spacing w:after="0" w:line="240" w:lineRule="auto"/>
    </w:pPr>
    <w:rPr>
      <w:sz w:val="20"/>
      <w:szCs w:val="20"/>
    </w:rPr>
  </w:style>
  <w:style w:type="character" w:styleId="af8">
    <w:name w:val="endnote reference"/>
    <w:basedOn w:val="a0"/>
    <w:semiHidden/>
    <w:unhideWhenUsed/>
    <w:rsid w:val="00ED471D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ED471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ED471D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ED4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" TargetMode="External"/><Relationship Id="rId18" Type="http://schemas.openxmlformats.org/officeDocument/2006/relationships/hyperlink" Target="http://www.rcntd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ia.ru/20130501/934790785.html" TargetMode="External"/><Relationship Id="rId17" Type="http://schemas.openxmlformats.org/officeDocument/2006/relationships/hyperlink" Target="https://www.expocentr.ru/ru/articles-of-exhibitions/kak-provesti-vystavk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mmi.ru/scenarii-koncertov/den-vesn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war.ru/141062-ot-1-maya-k-9-maya-tradiciya-voennyh-paradov-v-sssr-i-rossi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scenariy-koncerta-na-prazdnik-maya-1528868.html" TargetMode="External"/><Relationship Id="rId10" Type="http://schemas.openxmlformats.org/officeDocument/2006/relationships/hyperlink" Target="https://pandia.ru/text/category/firmennij_stilmz/" TargetMode="External"/><Relationship Id="rId19" Type="http://schemas.openxmlformats.org/officeDocument/2006/relationships/hyperlink" Target="mailto:onzaro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78/103/832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16E9-35B0-4D18-B500-CB3236FD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rcntd@outlook.com</dc:creator>
  <cp:lastModifiedBy>localuser</cp:lastModifiedBy>
  <cp:revision>219</cp:revision>
  <cp:lastPrinted>2022-08-24T10:17:00Z</cp:lastPrinted>
  <dcterms:created xsi:type="dcterms:W3CDTF">2022-08-17T11:01:00Z</dcterms:created>
  <dcterms:modified xsi:type="dcterms:W3CDTF">2023-04-12T03:00:00Z</dcterms:modified>
</cp:coreProperties>
</file>